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44" w:rsidRDefault="005A7B44" w:rsidP="005A7B44">
      <w:pPr>
        <w:pStyle w:val="2NUSHeading"/>
        <w:spacing w:after="0" w:line="260" w:lineRule="atLeast"/>
        <w:jc w:val="center"/>
        <w:rPr>
          <w:b/>
        </w:rPr>
      </w:pPr>
    </w:p>
    <w:p w:rsidR="007D2ED0" w:rsidRPr="005A7B44" w:rsidRDefault="005A7B44" w:rsidP="005A7B44">
      <w:pPr>
        <w:pStyle w:val="2NUSHeading"/>
        <w:spacing w:after="0" w:line="260" w:lineRule="atLeast"/>
        <w:jc w:val="center"/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UnionCloud elections module case study</w:t>
      </w:r>
    </w:p>
    <w:p w:rsidR="005A7B44" w:rsidRPr="005A7B44" w:rsidRDefault="005A7B44" w:rsidP="005A7B44">
      <w:pPr>
        <w:pStyle w:val="2NUSHeading"/>
        <w:spacing w:after="0" w:line="260" w:lineRule="atLeast"/>
        <w:jc w:val="center"/>
        <w:rPr>
          <w:rFonts w:ascii="Adelle Sans" w:hAnsi="Adelle Sans"/>
        </w:rPr>
      </w:pPr>
      <w:r w:rsidRPr="005A7B44">
        <w:rPr>
          <w:rFonts w:ascii="Adelle Sans" w:hAnsi="Adelle Sans"/>
        </w:rPr>
        <w:t>University of South Wales Students’ Union</w:t>
      </w:r>
    </w:p>
    <w:p w:rsidR="005A7B44" w:rsidRPr="005A7B44" w:rsidRDefault="005A7B44" w:rsidP="005A7B44">
      <w:pPr>
        <w:pStyle w:val="2NUSHeading"/>
        <w:spacing w:after="0" w:line="260" w:lineRule="atLeast"/>
        <w:jc w:val="center"/>
        <w:rPr>
          <w:rFonts w:ascii="Adelle Sans" w:hAnsi="Adelle Sans"/>
          <w:sz w:val="28"/>
          <w:szCs w:val="28"/>
        </w:rPr>
      </w:pPr>
      <w:r w:rsidRPr="005A7B44">
        <w:rPr>
          <w:rFonts w:ascii="Adelle Sans" w:hAnsi="Adelle Sans"/>
          <w:sz w:val="28"/>
          <w:szCs w:val="28"/>
        </w:rPr>
        <w:t>Amy Mulcahy, Communication Coordinator</w:t>
      </w:r>
    </w:p>
    <w:p w:rsidR="003F3EE2" w:rsidRPr="005A7B44" w:rsidRDefault="003F3EE2" w:rsidP="003F3EE2">
      <w:pPr>
        <w:pStyle w:val="2NUSHeading"/>
        <w:spacing w:after="0" w:line="260" w:lineRule="atLeast"/>
        <w:rPr>
          <w:rFonts w:ascii="Adelle Sans" w:hAnsi="Adelle Sans"/>
          <w:sz w:val="20"/>
          <w:szCs w:val="20"/>
        </w:rPr>
      </w:pPr>
    </w:p>
    <w:p w:rsidR="005A7B44" w:rsidRPr="005A7B44" w:rsidRDefault="005A7B44" w:rsidP="005A7B44">
      <w:pPr>
        <w:pStyle w:val="ListParagraph"/>
        <w:ind w:hanging="360"/>
        <w:rPr>
          <w:rFonts w:ascii="Adelle Sans" w:hAnsi="Adelle Sans"/>
          <w:b/>
          <w:color w:val="000000"/>
          <w:sz w:val="14"/>
          <w:szCs w:val="14"/>
        </w:rPr>
      </w:pPr>
    </w:p>
    <w:p w:rsidR="005A7B44" w:rsidRPr="005A7B44" w:rsidRDefault="005A7B44" w:rsidP="005A7B44">
      <w:pPr>
        <w:pStyle w:val="ListParagraph"/>
        <w:ind w:hanging="360"/>
        <w:rPr>
          <w:rFonts w:ascii="Adelle Sans" w:hAnsi="Adelle Sans"/>
          <w:b/>
          <w:color w:val="000000"/>
          <w:sz w:val="14"/>
          <w:szCs w:val="14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How long have you been using the UnionCloud elections module?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5A7B44" w:rsidRPr="005A7B44" w:rsidRDefault="005A7B44" w:rsidP="005A7B44">
      <w:pPr>
        <w:pStyle w:val="ListParagraph"/>
        <w:rPr>
          <w:rFonts w:ascii="Adelle Sans" w:hAnsi="Adelle Sans"/>
        </w:rPr>
      </w:pPr>
      <w:r w:rsidRPr="005A7B44">
        <w:rPr>
          <w:rFonts w:ascii="Adelle Sans" w:hAnsi="Adelle Sans"/>
        </w:rPr>
        <w:t xml:space="preserve">I think the SU has used UnionCloud for about 4 years. </w:t>
      </w:r>
    </w:p>
    <w:p w:rsidR="005A7B44" w:rsidRPr="005A7B44" w:rsidRDefault="005A7B44" w:rsidP="005A7B44">
      <w:pPr>
        <w:rPr>
          <w:rFonts w:ascii="Adelle Sans" w:hAnsi="Adelle Sans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How much support/resource have you accessed/received in your use of the module?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5A7B44" w:rsidRPr="005A7B44" w:rsidRDefault="005A7B44" w:rsidP="005A7B44">
      <w:pPr>
        <w:pStyle w:val="ListParagraph"/>
        <w:rPr>
          <w:rFonts w:ascii="Adelle Sans" w:hAnsi="Adelle Sans"/>
        </w:rPr>
      </w:pPr>
      <w:proofErr w:type="spellStart"/>
      <w:r w:rsidRPr="005A7B44">
        <w:rPr>
          <w:rFonts w:ascii="Adelle Sans" w:hAnsi="Adelle Sans"/>
        </w:rPr>
        <w:t>Zendesk</w:t>
      </w:r>
      <w:proofErr w:type="spellEnd"/>
      <w:r w:rsidRPr="005A7B44">
        <w:rPr>
          <w:rFonts w:ascii="Adelle Sans" w:hAnsi="Adelle Sans"/>
        </w:rPr>
        <w:t xml:space="preserve"> were very helpful last year – as well as the online resources/community accessible to all SU’s.</w:t>
      </w:r>
    </w:p>
    <w:p w:rsidR="005A7B44" w:rsidRPr="005A7B44" w:rsidRDefault="005A7B44" w:rsidP="005A7B44">
      <w:pPr>
        <w:rPr>
          <w:rFonts w:ascii="Adelle Sans" w:hAnsi="Adelle Sans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How does the elections module help you run a successful election?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5A7B44" w:rsidRPr="005A7B44" w:rsidRDefault="005A7B44" w:rsidP="005A7B44">
      <w:pPr>
        <w:pStyle w:val="ListParagraph"/>
        <w:rPr>
          <w:rFonts w:ascii="Adelle Sans" w:hAnsi="Adelle Sans"/>
        </w:rPr>
      </w:pPr>
      <w:r w:rsidRPr="005A7B44">
        <w:rPr>
          <w:rFonts w:ascii="Adelle Sans" w:hAnsi="Adelle Sans"/>
        </w:rPr>
        <w:t xml:space="preserve">The module makes sure our democracy process is fair by ensuring every student has the opportunity to vote. </w:t>
      </w:r>
    </w:p>
    <w:p w:rsidR="005A7B44" w:rsidRPr="005A7B44" w:rsidRDefault="005A7B44" w:rsidP="005A7B44">
      <w:pPr>
        <w:ind w:firstLine="465"/>
        <w:rPr>
          <w:rFonts w:ascii="Adelle Sans" w:hAnsi="Adelle Sans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What are the best features of the elections module?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5A7B44" w:rsidRPr="005A7B44" w:rsidRDefault="005A7B44" w:rsidP="005A7B44">
      <w:pPr>
        <w:pStyle w:val="ListParagraph"/>
        <w:rPr>
          <w:rFonts w:ascii="Adelle Sans" w:hAnsi="Adelle Sans"/>
        </w:rPr>
      </w:pPr>
      <w:r w:rsidRPr="005A7B44">
        <w:rPr>
          <w:rFonts w:ascii="Adelle Sans" w:hAnsi="Adelle Sans"/>
        </w:rPr>
        <w:t>The fast track email vastly improved out voter turnout. Great feature.</w:t>
      </w:r>
    </w:p>
    <w:p w:rsidR="005A7B44" w:rsidRPr="005A7B44" w:rsidRDefault="005A7B44" w:rsidP="005A7B44">
      <w:pPr>
        <w:rPr>
          <w:rFonts w:ascii="Adelle Sans" w:hAnsi="Adelle Sans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Do you have any top tips/recommendations to share with others?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5A7B44" w:rsidRPr="005A7B44" w:rsidRDefault="005A7B44" w:rsidP="005A7B44">
      <w:pPr>
        <w:pStyle w:val="ListParagraph"/>
        <w:rPr>
          <w:rFonts w:ascii="Adelle Sans" w:hAnsi="Adelle Sans"/>
        </w:rPr>
      </w:pPr>
      <w:r w:rsidRPr="005A7B44">
        <w:rPr>
          <w:rFonts w:ascii="Adelle Sans" w:hAnsi="Adelle Sans"/>
        </w:rPr>
        <w:t>Ensure candidates keep their manifestos to a few main points to help streamline the voting process.</w:t>
      </w:r>
    </w:p>
    <w:p w:rsidR="005A7B44" w:rsidRPr="005A7B44" w:rsidRDefault="005A7B44" w:rsidP="005A7B44">
      <w:pPr>
        <w:rPr>
          <w:rFonts w:ascii="Adelle Sans" w:hAnsi="Adelle Sans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 xml:space="preserve">What other techniques might you use to help boost voter turnout? 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5A7B44" w:rsidRPr="005A7B44" w:rsidRDefault="005A7B44" w:rsidP="005A7B44">
      <w:pPr>
        <w:pStyle w:val="ListParagraph"/>
        <w:rPr>
          <w:rFonts w:ascii="Adelle Sans" w:hAnsi="Adelle Sans"/>
        </w:rPr>
      </w:pPr>
      <w:r w:rsidRPr="005A7B44">
        <w:rPr>
          <w:rFonts w:ascii="Adelle Sans" w:hAnsi="Adelle Sans"/>
        </w:rPr>
        <w:t>We used ballot station staff, designated on different sites armed with tablets to encourage instant voting.</w:t>
      </w:r>
    </w:p>
    <w:p w:rsidR="005A7B44" w:rsidRPr="005A7B44" w:rsidRDefault="005A7B44" w:rsidP="005A7B44">
      <w:pPr>
        <w:ind w:left="426"/>
        <w:rPr>
          <w:rFonts w:ascii="Adelle Sans" w:hAnsi="Adelle Sans"/>
        </w:rPr>
      </w:pPr>
    </w:p>
    <w:p w:rsidR="005A7B44" w:rsidRDefault="005A7B44" w:rsidP="005A7B44">
      <w:pPr>
        <w:pStyle w:val="ListParagraph"/>
        <w:numPr>
          <w:ilvl w:val="0"/>
          <w:numId w:val="3"/>
        </w:numPr>
        <w:rPr>
          <w:rFonts w:ascii="Adelle Sans" w:hAnsi="Adelle Sans"/>
          <w:b/>
        </w:rPr>
      </w:pPr>
      <w:r w:rsidRPr="005A7B44">
        <w:rPr>
          <w:rFonts w:ascii="Adelle Sans" w:hAnsi="Adelle Sans"/>
          <w:b/>
        </w:rPr>
        <w:t>What are you hoping to achieve for this year’s election?</w:t>
      </w:r>
    </w:p>
    <w:p w:rsidR="005A7B44" w:rsidRPr="005A7B44" w:rsidRDefault="005A7B44" w:rsidP="005A7B44">
      <w:pPr>
        <w:pStyle w:val="ListParagraph"/>
        <w:rPr>
          <w:rFonts w:ascii="Adelle Sans" w:hAnsi="Adelle Sans"/>
          <w:b/>
        </w:rPr>
      </w:pPr>
    </w:p>
    <w:p w:rsidR="007D66D6" w:rsidRPr="005A7B44" w:rsidRDefault="005A7B44" w:rsidP="005A7B44">
      <w:pPr>
        <w:pStyle w:val="ListParagraph"/>
        <w:rPr>
          <w:rFonts w:ascii="Adelle Sans" w:hAnsi="Adelle Sans"/>
        </w:rPr>
      </w:pPr>
      <w:bookmarkStart w:id="0" w:name="_GoBack"/>
      <w:bookmarkEnd w:id="0"/>
      <w:r w:rsidRPr="005A7B44">
        <w:rPr>
          <w:rFonts w:ascii="Adelle Sans" w:hAnsi="Adelle Sans"/>
        </w:rPr>
        <w:t>A bigger and better turnout – both in terms of candidates and voting.</w:t>
      </w:r>
    </w:p>
    <w:p w:rsidR="00E46561" w:rsidRPr="00E46561" w:rsidRDefault="00E46561" w:rsidP="00E46561">
      <w:pPr>
        <w:jc w:val="center"/>
        <w:rPr>
          <w:b/>
          <w:color w:val="00B0F0"/>
        </w:rPr>
      </w:pPr>
    </w:p>
    <w:sectPr w:rsidR="00E46561" w:rsidRPr="00E46561" w:rsidSect="009D392F">
      <w:headerReference w:type="default" r:id="rId7"/>
      <w:pgSz w:w="11900" w:h="16840"/>
      <w:pgMar w:top="1985" w:right="567" w:bottom="1134" w:left="567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2F" w:rsidRDefault="009D392F" w:rsidP="00CF1A66">
      <w:r>
        <w:separator/>
      </w:r>
    </w:p>
  </w:endnote>
  <w:endnote w:type="continuationSeparator" w:id="0">
    <w:p w:rsidR="009D392F" w:rsidRDefault="009D392F" w:rsidP="00C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2F" w:rsidRDefault="009D392F" w:rsidP="00CF1A66">
      <w:r>
        <w:separator/>
      </w:r>
    </w:p>
  </w:footnote>
  <w:footnote w:type="continuationSeparator" w:id="0">
    <w:p w:rsidR="009D392F" w:rsidRDefault="009D392F" w:rsidP="00CF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D6" w:rsidRDefault="005A7B4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5601335</wp:posOffset>
          </wp:positionH>
          <wp:positionV relativeFrom="paragraph">
            <wp:posOffset>-125730</wp:posOffset>
          </wp:positionV>
          <wp:extent cx="1501140" cy="15011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tionDevices_Union Clo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700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-357505</wp:posOffset>
          </wp:positionH>
          <wp:positionV relativeFrom="page">
            <wp:posOffset>-3175</wp:posOffset>
          </wp:positionV>
          <wp:extent cx="7559040" cy="1068895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0pt;height:249pt" o:bullet="t">
        <v:imagedata r:id="rId1" o:title="highlight"/>
      </v:shape>
    </w:pict>
  </w:numPicBullet>
  <w:abstractNum w:abstractNumId="0" w15:restartNumberingAfterBreak="0">
    <w:nsid w:val="0B061DBA"/>
    <w:multiLevelType w:val="hybridMultilevel"/>
    <w:tmpl w:val="1F9C2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31D"/>
    <w:multiLevelType w:val="hybridMultilevel"/>
    <w:tmpl w:val="1B5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39EC"/>
    <w:multiLevelType w:val="hybridMultilevel"/>
    <w:tmpl w:val="BD18CE70"/>
    <w:lvl w:ilvl="0" w:tplc="71C40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F"/>
    <w:rsid w:val="003A1635"/>
    <w:rsid w:val="003F3EE2"/>
    <w:rsid w:val="00422007"/>
    <w:rsid w:val="005A7B44"/>
    <w:rsid w:val="00661A10"/>
    <w:rsid w:val="007D2ED0"/>
    <w:rsid w:val="007D66D6"/>
    <w:rsid w:val="007F77D1"/>
    <w:rsid w:val="00936914"/>
    <w:rsid w:val="009D392F"/>
    <w:rsid w:val="009D7CD2"/>
    <w:rsid w:val="00AB24E4"/>
    <w:rsid w:val="00B3307C"/>
    <w:rsid w:val="00B468B6"/>
    <w:rsid w:val="00CF1A66"/>
    <w:rsid w:val="00E37D64"/>
    <w:rsid w:val="00E46561"/>
    <w:rsid w:val="00E655A1"/>
    <w:rsid w:val="00FB245B"/>
    <w:rsid w:val="00FC5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FDADBB2-538D-45B7-A01B-000D2161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4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bolditalic">
    <w:name w:val="Quotes (bold italic)"/>
    <w:basedOn w:val="Normal"/>
    <w:qFormat/>
    <w:rsid w:val="00422007"/>
    <w:pPr>
      <w:spacing w:line="300" w:lineRule="exact"/>
      <w:ind w:left="567" w:right="567"/>
    </w:pPr>
    <w:rPr>
      <w:b/>
      <w:i/>
      <w:color w:val="800000"/>
      <w:szCs w:val="20"/>
    </w:rPr>
  </w:style>
  <w:style w:type="paragraph" w:customStyle="1" w:styleId="Subhead116pt">
    <w:name w:val="Subhead 1 (16pt)"/>
    <w:basedOn w:val="Normal"/>
    <w:qFormat/>
    <w:rsid w:val="00422007"/>
    <w:pPr>
      <w:spacing w:line="300" w:lineRule="exact"/>
    </w:pPr>
    <w:rPr>
      <w:b/>
      <w:color w:val="800000"/>
      <w:sz w:val="32"/>
      <w:szCs w:val="32"/>
    </w:rPr>
  </w:style>
  <w:style w:type="paragraph" w:customStyle="1" w:styleId="Subhead212pt">
    <w:name w:val="Subhead 2 (12pt)"/>
    <w:basedOn w:val="Normal"/>
    <w:qFormat/>
    <w:rsid w:val="00422007"/>
    <w:pPr>
      <w:spacing w:line="300" w:lineRule="exact"/>
    </w:pPr>
    <w:rPr>
      <w:b/>
      <w:color w:val="800000"/>
      <w:sz w:val="24"/>
    </w:rPr>
  </w:style>
  <w:style w:type="paragraph" w:customStyle="1" w:styleId="Text10pton15ptblack">
    <w:name w:val="Text 10pt on 15pt black"/>
    <w:basedOn w:val="Normal"/>
    <w:qFormat/>
    <w:rsid w:val="00422007"/>
    <w:pPr>
      <w:spacing w:line="300" w:lineRule="exact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1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1A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F1A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1A66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A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Heading">
    <w:name w:val="1 NUS Heading"/>
    <w:basedOn w:val="Normal"/>
    <w:qFormat/>
    <w:rsid w:val="007D66D6"/>
    <w:pPr>
      <w:spacing w:line="280" w:lineRule="atLeast"/>
    </w:pPr>
    <w:rPr>
      <w:color w:val="00AEC7"/>
      <w:sz w:val="36"/>
      <w:szCs w:val="36"/>
    </w:rPr>
  </w:style>
  <w:style w:type="paragraph" w:customStyle="1" w:styleId="2NUSHeading">
    <w:name w:val="2 NUS Heading"/>
    <w:basedOn w:val="1NUSHeading"/>
    <w:qFormat/>
    <w:rsid w:val="007D66D6"/>
    <w:pPr>
      <w:spacing w:after="120"/>
    </w:pPr>
  </w:style>
  <w:style w:type="paragraph" w:styleId="ListParagraph">
    <w:name w:val="List Paragraph"/>
    <w:basedOn w:val="Normal"/>
    <w:uiPriority w:val="34"/>
    <w:qFormat/>
    <w:rsid w:val="005A7B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%20AND%20CAMPAIGNS%20SHARE\Brand\NUS%20Templates\Word%20Templates\NUS\NU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NUS Agenda template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Hibben</dc:creator>
  <cp:lastModifiedBy>Alison Hibben</cp:lastModifiedBy>
  <cp:revision>2</cp:revision>
  <dcterms:created xsi:type="dcterms:W3CDTF">2017-02-15T14:26:00Z</dcterms:created>
  <dcterms:modified xsi:type="dcterms:W3CDTF">2017-02-15T14:26:00Z</dcterms:modified>
</cp:coreProperties>
</file>