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EA0" w:rsidRPr="00900EA0" w:rsidRDefault="00900EA0" w:rsidP="00900EA0">
      <w:pPr>
        <w:rPr>
          <w:rFonts w:ascii="Verdana" w:hAnsi="Verdana"/>
          <w:color w:val="004C42"/>
          <w:sz w:val="52"/>
          <w:szCs w:val="52"/>
        </w:rPr>
      </w:pPr>
      <w:r>
        <w:rPr>
          <w:rFonts w:ascii="Verdana" w:hAnsi="Verdana"/>
          <w:color w:val="004C42"/>
          <w:sz w:val="52"/>
        </w:rPr>
        <w:t xml:space="preserve">Cynadleddau Rhyddhad UCM Cymru 2017 </w:t>
      </w:r>
    </w:p>
    <w:p w:rsidR="00900EA0" w:rsidRPr="00900EA0" w:rsidRDefault="00900EA0" w:rsidP="00900EA0">
      <w:pPr>
        <w:rPr>
          <w:rFonts w:ascii="Verdana" w:hAnsi="Verdana"/>
          <w:color w:val="84BD00"/>
          <w:sz w:val="36"/>
          <w:szCs w:val="52"/>
        </w:rPr>
      </w:pPr>
      <w:r>
        <w:rPr>
          <w:rFonts w:ascii="Verdana" w:hAnsi="Verdana"/>
          <w:color w:val="84BD00"/>
          <w:sz w:val="36"/>
        </w:rPr>
        <w:t xml:space="preserve">Rheolau ac Chanllawiau ar gyfer Etholiadau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00EA0" w:rsidRDefault="00900EA0" w:rsidP="00900EA0">
      <w:pPr/>
    </w:p>
    <w:p w:rsidR="00900EA0" w:rsidRDefault="00900EA0" w:rsidP="00900EA0">
      <w:pPr>
        <w:pStyle w:val="Headinglevelthree"/>
        <w:spacing w:after="0" w:line="240" w:lineRule="auto"/>
      </w:pPr>
      <w:r>
        <w:t>Diben y ddogfen hon</w:t>
      </w:r>
    </w:p>
    <w:p w:rsidR="00900EA0" w:rsidRDefault="00900EA0" w:rsidP="00900EA0">
      <w:pPr>
        <w:pStyle w:val="Bodycopy"/>
        <w:spacing w:line="240" w:lineRule="auto"/>
      </w:pPr>
      <w:r>
        <w:t xml:space="preserve">Mae’r ddogfen hon yn amlinellu rheolau ac amserlen ymgeisio am y rolau sydd i’w hethol yng Nghynadleddau Rhyddhad UCM Cymru 2017.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00EA0" w:rsidRDefault="00900EA0" w:rsidP="00900EA0">
      <w:pPr/>
    </w:p>
    <w:p w:rsidR="00900EA0" w:rsidRDefault="00900EA0" w:rsidP="00900EA0">
      <w:pPr>
        <w:pStyle w:val="Headinglevelthree"/>
        <w:spacing w:line="240" w:lineRule="auto"/>
      </w:pPr>
      <w:r>
        <w:t>Rolau i’w hethol</w:t>
      </w:r>
    </w:p>
    <w:p w:rsidR="00900EA0" w:rsidRDefault="00900EA0" w:rsidP="00900EA0">
      <w:pPr>
        <w:pStyle w:val="Bodycopy"/>
        <w:spacing w:line="240" w:lineRule="auto"/>
      </w:pPr>
      <w:r>
        <w:t xml:space="preserve">Mae nifer o rolau ar gael yng Nghynadleddau Rhyddhad UCM Cymru y gallwch ymgeisio amdanynt. </w:t>
      </w:r>
      <w:r>
        <w:t>Mae rhai ohonynt yn rolau llawn amser cyflogedig, a’r lleill yn rhai rhan amser gwirfoddol.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00EA0" w:rsidRDefault="00900EA0" w:rsidP="00900EA0">
      <w:pPr/>
    </w:p>
    <w:p w:rsidR="00900EA0" w:rsidRDefault="00900EA0" w:rsidP="00900EA0">
      <w:pPr>
        <w:pStyle w:val="Headinglevelthree"/>
        <w:spacing w:line="240" w:lineRule="auto"/>
      </w:pPr>
      <w:r>
        <w:t>Rolau llawn amser cyflogedig</w:t>
      </w:r>
    </w:p>
    <w:p w:rsidR="00900EA0" w:rsidRDefault="00900EA0" w:rsidP="00900EA0">
      <w:pPr>
        <w:pStyle w:val="Bodycopy"/>
        <w:spacing w:line="240" w:lineRule="auto"/>
      </w:pPr>
      <w:r>
        <w:t xml:space="preserve">Mae UCM Cymru'n cyflogi tri swyddog etholedig llawn-amser: Llywydd, Dirprwy Lywydd a Swyddog y Menywod. </w:t>
      </w:r>
      <w:r>
        <w:t>Etholir Swyddog y Menywod gan fyfyrwyr sy’n hunan ddiffinio fel menywod yng Nghynhadledd Menywod UCM Cymru.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00EA0" w:rsidRDefault="00900EA0" w:rsidP="00900EA0">
      <w:pPr>
        <w:pStyle w:val="Bodycopy"/>
        <w:spacing w:line="240" w:lineRule="auto"/>
      </w:pPr>
    </w:p>
    <w:p w:rsidR="00900EA0" w:rsidRDefault="00900EA0" w:rsidP="00833E45">
      <w:pPr>
        <w:pStyle w:val="Bodycopy"/>
        <w:spacing w:line="240" w:lineRule="auto"/>
      </w:pPr>
      <w:r>
        <w:t xml:space="preserve">Mae’r rhain yn rolau cyflogedig llawn amser â'u lleoliad gwaith ym Mae Caerdydd. </w:t>
      </w:r>
      <w:r>
        <w:t xml:space="preserve">Mae’r Llywydd a’r Dirprwy Lywydd yn arwain UCM Cymru yn eu gwaith hyrwyddo, amddiffyn ac ymestyn hawliau myfyrwyr, ynghyd â datblygu undebau myfyrwyr cryf. </w:t>
      </w:r>
      <w:r>
        <w:t xml:space="preserve">Mae’r rolau hyn yn para o 1 Gorffennaf 2017 a 30 Mehefin 2018.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00EA0" w:rsidRDefault="00900EA0" w:rsidP="00900EA0">
      <w:pPr>
        <w:pStyle w:val="Bodycopy"/>
        <w:spacing w:line="240" w:lineRule="auto"/>
      </w:pPr>
    </w:p>
    <w:p w:rsidR="00900EA0" w:rsidRPr="0045402F" w:rsidRDefault="00900EA0" w:rsidP="00900EA0">
      <w:pPr>
        <w:pStyle w:val="Bodycopy"/>
        <w:spacing w:line="240" w:lineRule="auto"/>
        <w:rPr>
          <w:b/>
        </w:rPr>
      </w:pPr>
      <w:r>
        <w:rPr>
          <w:b/>
        </w:rPr>
        <w:t>Mae'r cyfnod enwebu ar gyfer Swyddog y Menywod yn agor ddydd Mercher 15 Mawrth ac yn cau ddydd Gwener 7 Ebrill am 17:00.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00EA0" w:rsidRDefault="00900EA0" w:rsidP="00900EA0">
      <w:pPr/>
    </w:p>
    <w:p w:rsidR="00900EA0" w:rsidRDefault="00900EA0" w:rsidP="00900EA0">
      <w:pPr>
        <w:pStyle w:val="Headinglevelthree"/>
        <w:spacing w:line="240" w:lineRule="auto"/>
      </w:pPr>
      <w:r>
        <w:t xml:space="preserve">Rolau gwirfoddol rhan-amser </w:t>
      </w:r>
    </w:p>
    <w:p w:rsidR="00FE6DD2" w:rsidRDefault="00900EA0" w:rsidP="00900EA0">
      <w:pPr>
        <w:pStyle w:val="Bodycopy"/>
        <w:spacing w:line="240" w:lineRule="auto"/>
      </w:pPr>
      <w:r>
        <w:t xml:space="preserve">Mae i bob Ymgyrch Ryddhad UCM Cymru nifer o swyddi gwirfoddol rhan-amser, sy'n cynnwys Swyddogion yr Ymgyrch, aelodau'r pwyllgor a swyddogion llywio.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00EA0" w:rsidRDefault="00900EA0" w:rsidP="00900EA0">
      <w:pPr>
        <w:pStyle w:val="Bodycopy"/>
        <w:spacing w:line="240" w:lineRule="auto"/>
      </w:pPr>
    </w:p>
    <w:p w:rsidR="00900EA0" w:rsidRDefault="00900EA0" w:rsidP="00900EA0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Mae enwebiadau ar gyfer y swyddi hyn yn agor wythnos cyn pob un o'r Cynadleddau Rhyddhad, ac maent yn cau yn ystod y Gynhadledd honno.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00EA0" w:rsidRDefault="00900EA0" w:rsidP="00900EA0">
      <w:pPr>
        <w:rPr>
          <w:rFonts w:ascii="Verdana" w:hAnsi="Verdana"/>
          <w:b/>
          <w:sz w:val="18"/>
        </w:rPr>
      </w:pPr>
    </w:p>
    <w:p w:rsidR="00900EA0" w:rsidRPr="00900EA0" w:rsidRDefault="00900EA0" w:rsidP="00900EA0">
      <w:pPr>
        <w:rPr>
          <w:rFonts w:ascii="Verdana" w:eastAsia="Cambria" w:hAnsi="Verdana"/>
          <w:b/>
          <w:color w:val="84BD00"/>
          <w:lang/>
        </w:rPr>
      </w:pPr>
      <w:r>
        <w:rPr>
          <w:rFonts w:ascii="Verdana" w:hAnsi="Verdana"/>
          <w:b/>
          <w:color w:val="84BD00"/>
        </w:rPr>
        <w:t>Yr hyn sydd angen i chi ei wneud</w:t>
      </w:r>
    </w:p>
    <w:p w:rsidR="00900EA0" w:rsidRDefault="00900EA0" w:rsidP="00900EA0">
      <w:pPr>
        <w:pStyle w:val="Bodycopy"/>
        <w:spacing w:line="240" w:lineRule="auto"/>
      </w:pPr>
      <w:r>
        <w:t xml:space="preserve">Cyn pob Cynhadledd Ryddhad, dylai darpar ymgeiswyr ddarllen drwy'r ddogfen hon. </w:t>
      </w:r>
      <w:r>
        <w:t>Dylai ymgeiswyr sicrhau bod eu henwebiad yn cwrdd â’r gofynion a osodir a bod unrhyw waith ymgyrchu ei wneud yn cydymffurfio â'r rheolau a'r amserlenni.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00EA0" w:rsidRDefault="00900EA0" w:rsidP="00900EA0">
      <w:pPr>
        <w:pStyle w:val="Bodycopy"/>
        <w:spacing w:line="240" w:lineRule="auto"/>
      </w:pPr>
    </w:p>
    <w:p w:rsidR="00900EA0" w:rsidRDefault="00900EA0" w:rsidP="00900EA0">
      <w:pPr>
        <w:pStyle w:val="Bodycopy"/>
        <w:spacing w:line="240" w:lineRule="auto"/>
      </w:pPr>
      <w:r>
        <w:t xml:space="preserve">Am fwy o wybodaeth ar ôl darllen y canllawiau hyn, cysylltwch â'r Ymgynghorydd Polisi a Llywodraethiant, Daniel Meehan, ar </w:t>
      </w:r>
      <w:hyperlink r:id="rId7">
        <w:r>
          <w:rPr>
            <w:rStyle w:val="Hyperlink"/>
          </w:rPr>
          <w:t>conference@nus-wales.org.uk</w:t>
        </w:r>
      </w:hyperlink>
      <w:r>
        <w:t xml:space="preserve">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00EA0" w:rsidRDefault="00900EA0" w:rsidP="00900EA0">
      <w:pPr/>
    </w:p>
    <w:p w:rsidR="00900EA0" w:rsidRPr="00FE6DD2" w:rsidRDefault="00900EA0" w:rsidP="00FE6DD2">
      <w:pPr>
        <w:rPr>
          <w:rFonts w:ascii="Verdana" w:hAnsi="Verdana"/>
          <w:b/>
          <w:color w:val="84BD00"/>
          <w:sz w:val="32"/>
        </w:rPr>
      </w:pPr>
      <w:r>
        <w:rPr>
          <w:rFonts w:ascii="Verdana" w:hAnsi="Verdana"/>
          <w:b/>
          <w:color w:val="84BD00"/>
          <w:sz w:val="32"/>
        </w:rPr>
        <w:t>Sefyll etholiad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00EA0" w:rsidRDefault="00900EA0" w:rsidP="00900EA0">
      <w:pPr>
        <w:pStyle w:val="HeadinglevelTwo"/>
        <w:spacing w:line="240" w:lineRule="auto"/>
        <w:rPr>
          <w:sz w:val="24"/>
        </w:rPr>
      </w:pPr>
    </w:p>
    <w:p w:rsidR="00900EA0" w:rsidRPr="006E20CE" w:rsidRDefault="00900EA0" w:rsidP="00900EA0">
      <w:pPr>
        <w:pStyle w:val="HeadinglevelTwo"/>
        <w:spacing w:line="240" w:lineRule="auto"/>
        <w:rPr>
          <w:sz w:val="24"/>
        </w:rPr>
      </w:pPr>
      <w:r>
        <w:rPr>
          <w:sz w:val="24"/>
        </w:rPr>
        <w:t>Rolau Swyddogion Llawn Amser</w:t>
      </w:r>
    </w:p>
    <w:p w:rsidR="00900EA0" w:rsidRDefault="00900EA0" w:rsidP="00900EA0">
      <w:pPr>
        <w:pStyle w:val="Bodycopy"/>
        <w:spacing w:line="240" w:lineRule="auto"/>
      </w:pPr>
      <w:r>
        <w:t xml:space="preserve">Mae'r broses hon yn berthnasol i holl rolau'r swyddogion llawn-amser gan gynnwys Swyddog y Menywod.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00EA0" w:rsidRDefault="00900EA0" w:rsidP="00900EA0">
      <w:pPr>
        <w:pStyle w:val="Bodycopy"/>
        <w:spacing w:line="240" w:lineRule="auto"/>
      </w:pPr>
    </w:p>
    <w:p w:rsidR="00900EA0" w:rsidRPr="008806DF" w:rsidRDefault="00900EA0" w:rsidP="00900EA0">
      <w:pPr>
        <w:pStyle w:val="Bodycopy"/>
        <w:spacing w:after="240" w:line="240" w:lineRule="auto"/>
        <w:rPr>
          <w:b/>
          <w:color w:val="82C341"/>
          <w:sz w:val="24"/>
        </w:rPr>
      </w:pPr>
      <w:r>
        <w:rPr>
          <w:b/>
          <w:color w:val="82C341"/>
          <w:sz w:val="24"/>
        </w:rPr>
        <w:t>Cam 1 | Eich cymhwysedd a'ch manylion personol</w:t>
      </w:r>
    </w:p>
    <w:p w:rsidR="00900EA0" w:rsidRDefault="00900EA0" w:rsidP="00900EA0">
      <w:pPr>
        <w:pStyle w:val="Bodycopy"/>
        <w:spacing w:line="240" w:lineRule="auto"/>
      </w:pPr>
      <w:r>
        <w:t>Bydd angen i chi roi eich enw llawn, eich cyfeiriad, eich rhif ffôn a'ch cyfeiriad e-bost i ni.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00EA0" w:rsidRDefault="00900EA0" w:rsidP="00900EA0">
      <w:pPr>
        <w:pStyle w:val="Bodycopy"/>
        <w:spacing w:line="240" w:lineRule="auto"/>
      </w:pPr>
    </w:p>
    <w:p w:rsidR="00900EA0" w:rsidRDefault="00900EA0" w:rsidP="00900EA0">
      <w:pPr>
        <w:pStyle w:val="Bodycopy"/>
        <w:spacing w:line="240" w:lineRule="auto"/>
      </w:pPr>
      <w:r>
        <w:t xml:space="preserve">Bydd hefyd angen i chi gadarnhau o ba aelod cyfansoddol (undeb myfyrwyr sy'n aelod o UCM) rydych yn aelod ohono a dangos tystiolaeth i ni eich bod yn fyfyriwr. </w:t>
      </w:r>
      <w:r>
        <w:t>Bydd angen un o'r canlynol arnoch: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00EA0" w:rsidRDefault="00900EA0" w:rsidP="00900EA0">
      <w:pPr>
        <w:pStyle w:val="Bodycopy"/>
        <w:spacing w:line="240" w:lineRule="auto"/>
      </w:pPr>
    </w:p>
    <w:p w:rsidR="00900EA0" w:rsidRDefault="00900EA0" w:rsidP="00900EA0">
      <w:pPr>
        <w:pStyle w:val="Bodycopy"/>
        <w:numPr>
          <w:ilvl w:val="0"/>
          <w:numId w:val="2"/>
        </w:numPr>
        <w:spacing w:line="240" w:lineRule="auto"/>
        <w:ind w:left="851" w:hanging="437"/>
      </w:pPr>
      <w:r>
        <w:t>Llythyr oddi wrth sefydliad sy'n cadarnhau eich bod yn fyfyriwr</w:t>
      </w:r>
    </w:p>
    <w:p w:rsidR="00900EA0" w:rsidRDefault="00900EA0" w:rsidP="00900EA0">
      <w:pPr>
        <w:pStyle w:val="Bodycopy"/>
        <w:numPr>
          <w:ilvl w:val="0"/>
          <w:numId w:val="2"/>
        </w:numPr>
        <w:spacing w:line="240" w:lineRule="auto"/>
        <w:ind w:left="851" w:hanging="437"/>
      </w:pPr>
      <w:r>
        <w:t xml:space="preserve">Llythyr oddi wrth undeb/urdd/cymdeithas myfyrwyr sy'n cadarnhau eich bod yn fyfyriwr </w:t>
      </w:r>
    </w:p>
    <w:p w:rsidR="00900EA0" w:rsidRDefault="00900EA0" w:rsidP="00900EA0">
      <w:pPr>
        <w:pStyle w:val="Bodycopy"/>
        <w:numPr>
          <w:ilvl w:val="0"/>
          <w:numId w:val="2"/>
        </w:numPr>
        <w:spacing w:line="240" w:lineRule="auto"/>
        <w:ind w:left="851" w:hanging="437"/>
      </w:pPr>
      <w:r>
        <w:t>Llythyr sy'n cadarnhau eich bod yn aelod o bwyllgor UCM Cymru</w:t>
      </w:r>
    </w:p>
    <w:p w:rsidR="00900EA0" w:rsidRDefault="00900EA0" w:rsidP="00900EA0">
      <w:pPr>
        <w:pStyle w:val="Bodycopy"/>
        <w:numPr>
          <w:ilvl w:val="0"/>
          <w:numId w:val="2"/>
        </w:numPr>
        <w:spacing w:line="240" w:lineRule="auto"/>
        <w:ind w:left="851" w:hanging="437"/>
      </w:pPr>
      <w:r>
        <w:t>Llun clir o'ch cerdyn myfyriwr dilys sy'n dangos enw'r sefydliad a'r dyddiad dibennu'n glir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00EA0" w:rsidRDefault="00900EA0" w:rsidP="00900EA0">
      <w:pPr>
        <w:pStyle w:val="Bodycopy"/>
        <w:spacing w:line="240" w:lineRule="auto"/>
        <w:ind w:left="851" w:hanging="437"/>
      </w:pPr>
    </w:p>
    <w:p w:rsidR="00900EA0" w:rsidRDefault="00900EA0" w:rsidP="00900EA0">
      <w:pPr>
        <w:pStyle w:val="Bodycopy"/>
        <w:spacing w:line="240" w:lineRule="auto"/>
      </w:pPr>
      <w:r>
        <w:t>Sylwch fod hyn ond yn berthnasol i Swyddog y Menywod.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00EA0" w:rsidRDefault="00900EA0" w:rsidP="00900EA0">
      <w:pPr>
        <w:pStyle w:val="Bodycopy"/>
        <w:spacing w:line="240" w:lineRule="auto"/>
      </w:pPr>
    </w:p>
    <w:p w:rsidR="00900EA0" w:rsidRDefault="00900EA0" w:rsidP="00900EA0">
      <w:pPr>
        <w:pStyle w:val="Bodycopy"/>
        <w:spacing w:line="240" w:lineRule="auto"/>
      </w:pPr>
      <w:r>
        <w:t xml:space="preserve">Bydd angen i chi sicrhau eich bod yn darllen proffil y rôl i ddeall yr hyn mae'r rôl yn ei gynnwys a'r hyn a ddisgwylid ohonoch pe baech yn cael eich ethol. </w:t>
      </w:r>
      <w:r>
        <w:t>Os digwydd i chi gael eich ethol, bydd rhaid i chi arwyddo cytundeb cyflogaeth gydag UCM, cadw at bolisïau a gweithdrefnau UCM a chymryd rhan mewn gwiriad Biwro Cofnodion Troseddol trylwyr yn ôl polisïau diogelu UCM.</w:t>
      </w:r>
    </w:p>
    <w:p w:rsidR="00900EA0" w:rsidRPr="008806DF" w:rsidRDefault="00900EA0" w:rsidP="00900EA0">
      <w:pPr>
        <w:pStyle w:val="Bodycopy"/>
        <w:spacing w:after="240" w:line="240" w:lineRule="auto"/>
        <w:rPr>
          <w:b/>
          <w:color w:val="82C341"/>
          <w:sz w:val="24"/>
        </w:rPr>
      </w:pPr>
      <w:r>
        <w:rPr>
          <w:b/>
          <w:color w:val="82C341"/>
          <w:sz w:val="24"/>
        </w:rPr>
        <w:t xml:space="preserve">Cam 2 | Eich enwebiadau </w:t>
      </w:r>
    </w:p>
    <w:p w:rsidR="00900EA0" w:rsidRDefault="00900EA0" w:rsidP="00900EA0">
      <w:pPr>
        <w:pStyle w:val="Bodycopy"/>
        <w:spacing w:line="240" w:lineRule="auto"/>
      </w:pPr>
      <w:r>
        <w:t xml:space="preserve">Casglwch o leiaf 10 enwebiad ar gyfer rolau'r Swyddogion Llawn Amser. </w:t>
      </w:r>
      <w:r>
        <w:t xml:space="preserve">Bydd angen i chi gasglu'r rhain o wahanol aelod cyfansoddol. </w:t>
      </w:r>
      <w:r>
        <w:t xml:space="preserve">Enwebiad yw rhywun yn cytuno i ddatgan yn gyhoeddus ei fod yn eich enwebu ar gyfer y rôl rydych yn dymuno sefyll etholiad amdani. </w:t>
      </w:r>
      <w:r>
        <w:t xml:space="preserve">Ni chewch enwebu eich hun. </w:t>
      </w:r>
      <w:r>
        <w:t>Argymhellwn eich bod yn casglu mwy nag sydd eu hangen rhag ofn y bydd gwallau.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00EA0" w:rsidRDefault="00900EA0" w:rsidP="00900EA0">
      <w:pPr>
        <w:pStyle w:val="Bodycopy"/>
        <w:spacing w:line="240" w:lineRule="auto"/>
      </w:pPr>
    </w:p>
    <w:p w:rsidR="00900EA0" w:rsidRDefault="00900EA0" w:rsidP="00900EA0">
      <w:pPr>
        <w:pStyle w:val="Bodycopy"/>
        <w:spacing w:line="240" w:lineRule="auto"/>
      </w:pPr>
      <w:r>
        <w:t>Bydd angen enw llawn pob person arnoch, yn ogystal ag enw eu haelod cyfansoddol a thystiolaeth eu bod yn fyfyrwyr mewn un o'r moddau canlynol: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00EA0" w:rsidRDefault="00900EA0" w:rsidP="00900EA0">
      <w:pPr>
        <w:pStyle w:val="Bodycopy"/>
        <w:spacing w:line="240" w:lineRule="auto"/>
      </w:pPr>
    </w:p>
    <w:p w:rsidR="00900EA0" w:rsidRDefault="00900EA0" w:rsidP="00900EA0">
      <w:pPr>
        <w:pStyle w:val="Bodycopy"/>
        <w:numPr>
          <w:ilvl w:val="0"/>
          <w:numId w:val="2"/>
        </w:numPr>
        <w:spacing w:line="240" w:lineRule="auto"/>
        <w:ind w:left="851" w:hanging="284"/>
      </w:pPr>
      <w:r>
        <w:t>Llythyr oddi wrth sefydliad sy'n cadarnhau eu bod yn fyfyrwyr</w:t>
      </w:r>
    </w:p>
    <w:p w:rsidR="00900EA0" w:rsidRDefault="00900EA0" w:rsidP="00900EA0">
      <w:pPr>
        <w:pStyle w:val="Bodycopy"/>
        <w:numPr>
          <w:ilvl w:val="0"/>
          <w:numId w:val="2"/>
        </w:numPr>
        <w:spacing w:line="240" w:lineRule="auto"/>
        <w:ind w:left="851" w:hanging="284"/>
      </w:pPr>
      <w:r>
        <w:t>Llythyr oddi wrth undeb/urdd/cymdeithas myfyrwyr sy'n cadarnhau eu bod yn fyfyrwyr</w:t>
      </w:r>
    </w:p>
    <w:p w:rsidR="00900EA0" w:rsidRDefault="00900EA0" w:rsidP="00900EA0">
      <w:pPr>
        <w:pStyle w:val="Bodycopy"/>
        <w:numPr>
          <w:ilvl w:val="0"/>
          <w:numId w:val="2"/>
        </w:numPr>
        <w:spacing w:line="240" w:lineRule="auto"/>
        <w:ind w:left="851" w:hanging="284"/>
      </w:pPr>
      <w:r>
        <w:t>Llythyr sy'n cadarnhau bod yr enwebydd yn aelod o bwyllgor UCM</w:t>
      </w:r>
    </w:p>
    <w:p w:rsidR="00900EA0" w:rsidRDefault="00900EA0" w:rsidP="00900EA0">
      <w:pPr>
        <w:pStyle w:val="Bodycopy"/>
        <w:numPr>
          <w:ilvl w:val="0"/>
          <w:numId w:val="2"/>
        </w:numPr>
        <w:spacing w:line="240" w:lineRule="auto"/>
        <w:ind w:left="851" w:hanging="284"/>
      </w:pPr>
      <w:r>
        <w:t>Llun clir o'u cerdyn myfyriwr dilys sy'n dangos enw'r sefydliad a'r dyddiad dibennu'n glir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00EA0" w:rsidRDefault="00900EA0" w:rsidP="00900EA0">
      <w:pPr>
        <w:pStyle w:val="Bodycopy"/>
        <w:spacing w:line="240" w:lineRule="auto"/>
      </w:pPr>
    </w:p>
    <w:p w:rsidR="00900EA0" w:rsidRDefault="00900EA0" w:rsidP="00900EA0">
      <w:pPr>
        <w:pStyle w:val="Bodycopy"/>
        <w:spacing w:line="240" w:lineRule="auto"/>
      </w:pPr>
      <w:r>
        <w:t xml:space="preserve">Gall unrhyw un sy'n fyfyriwr neu'n swyddog sabothol mewn undeb yng Nghymru sy'n aelod o UCM neu unrhyw un sy'n aelod o bwyllgor rhyddhad UCM Cymru eich enwebu ar gyfer etholiad. </w:t>
      </w:r>
      <w:r>
        <w:t>I'ch enwebu, rhaid iddynt gynnwys tystiolaeth eu bod yn fyfyrwyr sy'n ddilys ar ddiwrnod yr enwebu.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00EA0" w:rsidRDefault="00900EA0" w:rsidP="00900EA0">
      <w:pPr>
        <w:pStyle w:val="Bodycopy"/>
        <w:spacing w:line="240" w:lineRule="auto"/>
      </w:pPr>
    </w:p>
    <w:p w:rsidR="00900EA0" w:rsidRDefault="00900EA0" w:rsidP="00900EA0">
      <w:pPr>
        <w:pStyle w:val="Bodycopy"/>
        <w:spacing w:line="240" w:lineRule="auto"/>
      </w:pPr>
      <w:r>
        <w:t xml:space="preserve">Trwy ddarparu tystiolaeth eu bod yn fyfyrwyr a rhoi caniatâd i chi ei defnyddio ar y ffurflen enwebu, maent yn datgan eu bod yn eich enwebu. </w:t>
      </w:r>
      <w:r>
        <w:t>Caiff eu henw a'u haelod cyfansoddol eu cyhoeddi ar-lein unwaith y derbynnir eich enwebiad.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00EA0" w:rsidRDefault="00900EA0" w:rsidP="00900EA0">
      <w:pPr>
        <w:pStyle w:val="Bodycopy"/>
        <w:spacing w:line="240" w:lineRule="auto"/>
      </w:pPr>
    </w:p>
    <w:p w:rsidR="00900EA0" w:rsidRDefault="00900EA0" w:rsidP="00900EA0">
      <w:pPr>
        <w:pStyle w:val="Bodycopy"/>
        <w:spacing w:line="240" w:lineRule="auto"/>
      </w:pPr>
      <w:r>
        <w:t xml:space="preserve">Fel ymgeisydd, eich cyfrifoldeb chi yw sicrhau eich bod yn casglu eich holl enwebiadau a thystiolaeth eu bod yn fyfyrwyr a'u cyflwyno drwy ein ffurflen ar-lein cyn y dyddiad cau. </w:t>
      </w:r>
      <w:r>
        <w:t>Eich cyfrifoldeb chi yw sicrhau bod yr wybodaeth yn gywir ac mae angen i chi ddeall y caiff enwebiadau neu dystiolaeth ffug ei archwilio gan y Prif Swyddog Etholiadau a gallai arwain at waharddiad o'r etholiad.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00EA0" w:rsidRDefault="00900EA0" w:rsidP="00900EA0">
      <w:pPr>
        <w:pStyle w:val="Bodycopy"/>
        <w:spacing w:line="240" w:lineRule="auto"/>
      </w:pPr>
    </w:p>
    <w:p w:rsidR="00900EA0" w:rsidRDefault="00900EA0" w:rsidP="00900EA0">
      <w:pPr>
        <w:pStyle w:val="Bodycopy"/>
        <w:spacing w:line="240" w:lineRule="auto"/>
      </w:pPr>
      <w:r>
        <w:t xml:space="preserve">Os ydych un yn ansicr o ran tystiolaeth dderbyniol eu bod yn fyfyrwyr, cysylltwch â </w:t>
      </w:r>
    </w:p>
    <w:p w:rsidR="00900EA0" w:rsidRDefault="004D5EC8" w:rsidP="00900EA0">
      <w:pPr>
        <w:pStyle w:val="Bodycopy"/>
        <w:spacing w:line="240" w:lineRule="auto"/>
      </w:pPr>
      <w:hyperlink r:id="rId8">
        <w:r>
          <w:rPr>
            <w:rStyle w:val="Hyperlink"/>
          </w:rPr>
          <w:t>conference@nus-wales.org.uk</w:t>
        </w:r>
      </w:hyperlink>
      <w:r>
        <w:t xml:space="preserve">.  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00EA0" w:rsidRDefault="00900EA0" w:rsidP="00900EA0">
      <w:pPr>
        <w:pStyle w:val="Bodycopy"/>
        <w:spacing w:line="240" w:lineRule="auto"/>
      </w:pPr>
    </w:p>
    <w:p w:rsidR="00900EA0" w:rsidRPr="008806DF" w:rsidRDefault="00900EA0" w:rsidP="00900EA0">
      <w:pPr>
        <w:pStyle w:val="Bodycopy"/>
        <w:spacing w:after="240" w:line="240" w:lineRule="auto"/>
        <w:rPr>
          <w:b/>
          <w:color w:val="82C341"/>
          <w:sz w:val="24"/>
        </w:rPr>
      </w:pPr>
      <w:r>
        <w:rPr>
          <w:b/>
          <w:color w:val="82C341"/>
          <w:sz w:val="24"/>
        </w:rPr>
        <w:t xml:space="preserve">Cam 3 | Eich maniffesto </w:t>
      </w:r>
    </w:p>
    <w:p w:rsidR="00900EA0" w:rsidRPr="00D719D9" w:rsidRDefault="00900EA0" w:rsidP="00900EA0">
      <w:pPr>
        <w:pStyle w:val="Bodycopy"/>
        <w:spacing w:line="240" w:lineRule="auto"/>
        <w:rPr>
          <w:b/>
        </w:rPr>
      </w:pPr>
      <w:r>
        <w:rPr>
          <w:b/>
        </w:rPr>
        <w:t>Maniffesto</w:t>
      </w:r>
    </w:p>
    <w:p w:rsidR="00900EA0" w:rsidRDefault="00900EA0" w:rsidP="00900EA0">
      <w:pPr>
        <w:pStyle w:val="Bodycopy"/>
        <w:spacing w:line="240" w:lineRule="auto"/>
      </w:pPr>
      <w:r>
        <w:t xml:space="preserve">Cyflwynwch faniffesto i gyd-fynd â'ch enwebiad. </w:t>
      </w:r>
      <w:r>
        <w:t xml:space="preserve">Maniffesto yw datganiad ynglŷn â pham ydych yn sefyll yr etholiad hwn.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F3D13" w:rsidRDefault="003F3D13" w:rsidP="00900EA0">
      <w:pPr>
        <w:pStyle w:val="Bodycopy"/>
        <w:spacing w:line="240" w:lineRule="auto"/>
      </w:pPr>
    </w:p>
    <w:p w:rsidR="00900EA0" w:rsidRDefault="00900EA0" w:rsidP="00900EA0">
      <w:pPr>
        <w:pStyle w:val="Bodycopy"/>
        <w:spacing w:line="240" w:lineRule="auto"/>
      </w:pPr>
      <w:r>
        <w:t>I sicrhau y caiff eich maniffesto ei gynnwys yn y llyfryn, mae angen i chi ei gyflwyno ar ddwy ffurf: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00EA0" w:rsidRDefault="00900EA0" w:rsidP="00900EA0">
      <w:pPr>
        <w:pStyle w:val="Bodycopy"/>
        <w:spacing w:line="240" w:lineRule="auto"/>
      </w:pPr>
    </w:p>
    <w:p w:rsidR="00900EA0" w:rsidRDefault="00900EA0" w:rsidP="00900EA0">
      <w:pPr>
        <w:pStyle w:val="Bodycopy"/>
        <w:numPr>
          <w:ilvl w:val="0"/>
          <w:numId w:val="2"/>
        </w:numPr>
        <w:spacing w:line="240" w:lineRule="auto"/>
        <w:ind w:left="709" w:hanging="349"/>
      </w:pPr>
      <w:r>
        <w:t xml:space="preserve">Dylai'r maniffesto gael ei dderbyn ar ffurf PDF ac ni ddylai fod yn fwy na 1000 o eiriau (ar gyfer rolau llawn amser). </w:t>
      </w:r>
    </w:p>
    <w:p w:rsidR="00900EA0" w:rsidRDefault="00900EA0" w:rsidP="00900EA0">
      <w:pPr>
        <w:pStyle w:val="Bodycopy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709" w:hanging="349"/>
      </w:pPr>
      <w:r>
        <w:t xml:space="preserve">Rhaid i chi hefyd gyflwyno copi plaen ar ffurf dogfen Word at ddibenion hygyrchedd. </w:t>
      </w:r>
    </w:p>
    <w:p w:rsidR="00900EA0" w:rsidRDefault="00900EA0" w:rsidP="00900EA0">
      <w:pPr>
        <w:pStyle w:val="Bodycopy"/>
        <w:numPr>
          <w:ilvl w:val="0"/>
          <w:numId w:val="2"/>
        </w:numPr>
        <w:spacing w:line="240" w:lineRule="auto"/>
        <w:ind w:left="709" w:hanging="349"/>
      </w:pPr>
      <w:r>
        <w:t>Caiff pob ymgeisydd roi disgrifiad gwleidyddol/datganiad atodol sy'n chwe gair neu lai a bydd hwn yn ymddangos ar y papur pleidleisio a ger proffil yr ymgeiswyr ar ein gwefan.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00EA0" w:rsidRDefault="00900EA0" w:rsidP="00900EA0">
      <w:pPr>
        <w:pStyle w:val="Bodycopy"/>
        <w:spacing w:line="240" w:lineRule="auto"/>
      </w:pPr>
    </w:p>
    <w:p w:rsidR="00900EA0" w:rsidRPr="00D719D9" w:rsidRDefault="00900EA0" w:rsidP="00900EA0">
      <w:pPr>
        <w:pStyle w:val="Bodycopy"/>
        <w:spacing w:line="240" w:lineRule="auto"/>
        <w:rPr>
          <w:b/>
        </w:rPr>
      </w:pPr>
      <w:r>
        <w:rPr>
          <w:b/>
        </w:rPr>
        <w:t xml:space="preserve">Llun </w:t>
      </w:r>
    </w:p>
    <w:p w:rsidR="00900EA0" w:rsidRDefault="00900EA0" w:rsidP="00900EA0">
      <w:pPr>
        <w:pStyle w:val="Bodycopy"/>
        <w:spacing w:line="240" w:lineRule="auto"/>
      </w:pPr>
      <w:r>
        <w:t xml:space="preserve">Dewiswch lun ‘pen ac ysgwyddau’ ohonoch gyda chefndir clir. </w:t>
      </w:r>
      <w:r>
        <w:t>Ni ddylid cynnwys unrhyw un arall yn y llun a rhaid i'r ddelwedd fod yn un o ansawdd uchel i ni ei docio i'r maint cywir er mwyn ei huwchlwytho ar ein gwefan.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00EA0" w:rsidRDefault="00900EA0" w:rsidP="00900EA0">
      <w:pPr>
        <w:pStyle w:val="Bodycopy"/>
        <w:spacing w:line="240" w:lineRule="auto"/>
      </w:pPr>
    </w:p>
    <w:p w:rsidR="00900EA0" w:rsidRPr="00D719D9" w:rsidRDefault="00900EA0" w:rsidP="00900EA0">
      <w:pPr>
        <w:pStyle w:val="Bodycopy"/>
        <w:spacing w:line="240" w:lineRule="auto"/>
        <w:rPr>
          <w:b/>
        </w:rPr>
      </w:pPr>
      <w:r>
        <w:rPr>
          <w:b/>
        </w:rPr>
        <w:t>Crynodeb</w:t>
      </w:r>
    </w:p>
    <w:p w:rsidR="00900EA0" w:rsidRDefault="00900EA0" w:rsidP="00900EA0">
      <w:pPr>
        <w:pStyle w:val="Bodycopy"/>
        <w:spacing w:line="240" w:lineRule="auto"/>
      </w:pPr>
      <w:r>
        <w:t xml:space="preserve">Cyflwynwch ddatganiad byr sy'n eich cyflwyno a sicrhewch ei fod yn 100 o eiriau neu lai.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F3D13" w:rsidRDefault="003F3D13" w:rsidP="00900EA0">
      <w:pPr>
        <w:pStyle w:val="Bodycopy"/>
        <w:spacing w:line="240" w:lineRule="auto"/>
      </w:pPr>
    </w:p>
    <w:p w:rsidR="00900EA0" w:rsidRDefault="00900EA0" w:rsidP="00900EA0">
      <w:pPr>
        <w:pStyle w:val="Bodycopy"/>
        <w:spacing w:line="240" w:lineRule="auto"/>
      </w:pPr>
      <w:r>
        <w:t>Er mwyn i'ch maniffesto, crynodeb a llun gael eu cynnwys ar ein cyhoeddiadau neu ar ein gwefan, rhaid i chi eu cyflwyno ynghyd â'ch ffurflen enwebu cyn diwedd y cyfnod enwebu ar gyfer y rôl.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00EA0" w:rsidRDefault="00900EA0" w:rsidP="00900EA0">
      <w:pPr>
        <w:pStyle w:val="Bodycopy"/>
        <w:spacing w:line="240" w:lineRule="auto"/>
      </w:pPr>
    </w:p>
    <w:p w:rsidR="00900EA0" w:rsidRPr="006E20CE" w:rsidRDefault="00900EA0" w:rsidP="00900EA0">
      <w:pPr>
        <w:pStyle w:val="Bodycopy"/>
        <w:spacing w:line="240" w:lineRule="auto"/>
        <w:rPr>
          <w:b/>
          <w:color w:val="82C341"/>
          <w:sz w:val="24"/>
        </w:rPr>
      </w:pPr>
      <w:r>
        <w:rPr>
          <w:b/>
          <w:color w:val="82C341"/>
          <w:sz w:val="24"/>
        </w:rPr>
        <w:t>Rolau rhan amser gwirfoddol</w:t>
      </w:r>
    </w:p>
    <w:p w:rsidR="00833E45" w:rsidRDefault="00833E45" w:rsidP="00900EA0">
      <w:pPr>
        <w:pStyle w:val="Bodycopy"/>
        <w:spacing w:line="240" w:lineRule="auto"/>
      </w:pPr>
      <w:r>
        <w:t xml:space="preserve">Bydd y cyfnod enwebu ar gyfer swyddi gwirfoddol ar gyfer pob Ymgyrch Ryddhad yn agor wythnos cyn y gynhadledd berthnasol ac yn cau ar ddiwrnod y Gynhadledd. </w:t>
      </w:r>
      <w:r>
        <w:t xml:space="preserve">Cyfeiriwch yn ôl at y wefan am fanylion pellach.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33E45" w:rsidRPr="00833E45" w:rsidRDefault="00833E45" w:rsidP="00900EA0">
      <w:pPr>
        <w:pStyle w:val="Bodycopy"/>
        <w:spacing w:line="240" w:lineRule="auto"/>
      </w:pPr>
    </w:p>
    <w:p w:rsidR="00900EA0" w:rsidRPr="00FE6DD2" w:rsidRDefault="00FE6DD2" w:rsidP="00900EA0">
      <w:pPr>
        <w:pStyle w:val="Bodycopy"/>
        <w:spacing w:line="240" w:lineRule="auto"/>
        <w:rPr>
          <w:b/>
        </w:rPr>
      </w:pPr>
      <w:r>
        <w:rPr>
          <w:b/>
        </w:rPr>
        <w:t>Swyddogion Ymgyrchoedd</w:t>
      </w:r>
    </w:p>
    <w:p w:rsidR="00900EA0" w:rsidRDefault="00900EA0" w:rsidP="00900EA0">
      <w:pPr>
        <w:pStyle w:val="Bodycopy"/>
        <w:spacing w:line="240" w:lineRule="auto"/>
      </w:pPr>
      <w:r>
        <w:t xml:space="preserve">I sefyll etholiad fel Swyddog yr Ymgyrch ar gyfer unrhyw un o'r Ymgyrchoedd Rhyddhad, byddwch angen 5 enwebiad gan 3 Aelod Cyfansoddol. </w:t>
      </w:r>
      <w:r>
        <w:t xml:space="preserve">Caniateir i unigolyn ymgeisio yn yr etholiad ar gyfer Swyddog yr Ymgyrch cyn belled â'u bod nhw'n aelod o Undeb Cenedlaethol Myfyrwyr Cymru a'u bod yn hunan ddiffinio i'r Ymgyrch Ryddhad sydd dan sylw.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F3D13" w:rsidRDefault="003F3D13" w:rsidP="00900EA0">
      <w:pPr>
        <w:pStyle w:val="Bodycopy"/>
        <w:spacing w:line="240" w:lineRule="auto"/>
      </w:pPr>
    </w:p>
    <w:p w:rsidR="002F1915" w:rsidRPr="00FE6DD2" w:rsidRDefault="002F1915" w:rsidP="00900EA0">
      <w:pPr>
        <w:pStyle w:val="Bodycopy"/>
        <w:spacing w:line="240" w:lineRule="auto"/>
      </w:pPr>
      <w:r>
        <w:t xml:space="preserve">Nodwch os gwelwch yn dda, mae dwy rôl ar gyfer y Swyddog LHDT+, sef un safle wedi'i neilltuo ar gyfer rhywun sy'n hunan ddiffinio fel dynes ac un safle agored. </w:t>
      </w:r>
    </w:p>
    <w:p w:rsidR="00900EA0" w:rsidRPr="002F1915" w:rsidRDefault="002F1915" w:rsidP="00900EA0">
      <w:pPr>
        <w:pStyle w:val="Bodycopy"/>
        <w:spacing w:line="240" w:lineRule="auto"/>
        <w:rPr>
          <w:b/>
        </w:rPr>
      </w:pPr>
      <w:r>
        <w:rPr>
          <w:b/>
        </w:rPr>
        <w:t>Pwyllgorau'r Ymgyrchoedd Rhyddhad</w:t>
      </w:r>
    </w:p>
    <w:p w:rsidR="00900EA0" w:rsidRDefault="00900EA0" w:rsidP="00900EA0">
      <w:pPr>
        <w:pStyle w:val="Bodycopy"/>
        <w:spacing w:line="240" w:lineRule="auto"/>
      </w:pPr>
      <w:r>
        <w:t xml:space="preserve">I sefyll etholiad am le ar Bwyllgor unrhyw un o'r Ymgyrchoedd Rhyddhad, byddwch angen 5 enwebiad gan 3 Aelod Cyfansoddol. </w:t>
      </w:r>
      <w:r>
        <w:t xml:space="preserve">Caniateir i unigolyn ymgeisio yn yr etholiad ar gyfer lle ar Bwyllgor unrhyw un o'r Ymgyrchoedd Rhyddhad cyn belled â'u bod nhw'n aelod o Undeb Cenedlaethol Myfyrwyr Cymru a'u bod yn hunan ddiffinio i'r Ymgyrch Ryddhad sydd dan sylw.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F1915" w:rsidRDefault="002F1915" w:rsidP="00900EA0">
      <w:pPr>
        <w:pStyle w:val="Bodycopy"/>
        <w:spacing w:line="240" w:lineRule="auto"/>
      </w:pPr>
    </w:p>
    <w:p w:rsidR="002F1915" w:rsidRDefault="002F1915" w:rsidP="002F1915">
      <w:pPr>
        <w:pStyle w:val="Bodycopy"/>
        <w:spacing w:line="240" w:lineRule="auto"/>
      </w:pPr>
      <w:r>
        <w:t xml:space="preserve">Noder bod safleoedd wedi'u neilltuo ar gyfer y rheiny sy'n hunan ddiffinio fel menywod, ac ar gyfer aelodau AB, ar bob un o'r pwyllgorau. </w:t>
      </w:r>
      <w:r>
        <w:t xml:space="preserve">Mae safleoedd pellach wedi'u neilltuo ar y Pwyllgor LHDT+. </w:t>
      </w:r>
      <w:r>
        <w:t xml:space="preserve">Gellir canfod gwybodaeth bellach am safleoedd wedi'u neilltuo ar y wefan.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33E45" w:rsidRDefault="00833E45" w:rsidP="002F1915">
      <w:pPr>
        <w:pStyle w:val="Bodycopy"/>
        <w:spacing w:line="240" w:lineRule="auto"/>
        <w:rPr>
          <w:b/>
        </w:rPr>
      </w:pPr>
    </w:p>
    <w:p w:rsidR="002F1915" w:rsidRPr="002F1915" w:rsidRDefault="002F1915" w:rsidP="002F1915">
      <w:pPr>
        <w:pStyle w:val="Bodycopy"/>
        <w:spacing w:line="240" w:lineRule="auto"/>
        <w:rPr>
          <w:b/>
        </w:rPr>
      </w:pPr>
      <w:r>
        <w:rPr>
          <w:b/>
        </w:rPr>
        <w:t>Swyddog Llywio'r Ymgyrchoedd Rhyddhad</w:t>
      </w:r>
    </w:p>
    <w:p w:rsidR="002F1915" w:rsidRPr="002F1915" w:rsidRDefault="002F1915" w:rsidP="002F1915">
      <w:pPr>
        <w:pStyle w:val="Bodycopy"/>
        <w:spacing w:line="240" w:lineRule="auto"/>
      </w:pPr>
      <w:r>
        <w:t xml:space="preserve">I sefyll etholiad ar gyfer rôl Swyddog Llywio yn unrhyw un o'r Ymgyrchoedd Rhyddhad, byddwch angen 5 enwebiad gan 3 Aelod Cyfansoddol. </w:t>
      </w:r>
      <w:r>
        <w:t xml:space="preserve">Caniateir i unigolyn ymgeisio yn yr etholiad ar gyfer rôl Swyddog Llywio unrhyw un o'r Ymgyrchoedd Ryddhad cyn belled â'u bod nhw'n aelod o Undeb Cenedlaethol Myfyrwyr Cymru a'u bod yn hunan ddiffinio i'r Ymgyrch Ryddhad sydd dan sylw.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F1915" w:rsidRPr="00900EA0" w:rsidRDefault="002F1915" w:rsidP="002F1915">
      <w:pPr>
        <w:pStyle w:val="Bodycopy"/>
        <w:spacing w:line="240" w:lineRule="auto"/>
        <w:rPr>
          <w:strike/>
        </w:rPr>
      </w:pPr>
    </w:p>
    <w:p w:rsidR="00900EA0" w:rsidRDefault="00900EA0" w:rsidP="00900EA0">
      <w:pPr>
        <w:rPr>
          <w:rFonts w:ascii="Verdana" w:hAnsi="Verdana"/>
          <w:b/>
          <w:color w:val="82C341"/>
          <w:sz w:val="36"/>
        </w:rPr>
      </w:pPr>
      <w:r>
        <w:rPr>
          <w:rFonts w:ascii="Verdana" w:hAnsi="Verdana"/>
          <w:b/>
          <w:color w:val="82C341"/>
          <w:sz w:val="36"/>
        </w:rPr>
        <w:t>Rheolau'r etholiadau a gwybodaeth ychwanegol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E6DD2" w:rsidRDefault="00FE6DD2" w:rsidP="00900EA0">
      <w:pPr>
        <w:pStyle w:val="Bodycopy"/>
        <w:spacing w:line="240" w:lineRule="auto"/>
      </w:pPr>
    </w:p>
    <w:p w:rsidR="00900EA0" w:rsidRDefault="00900EA0" w:rsidP="00900EA0">
      <w:pPr>
        <w:pStyle w:val="Bodycopy"/>
        <w:spacing w:line="240" w:lineRule="auto"/>
      </w:pPr>
      <w:r>
        <w:t xml:space="preserve">Mae'r Prif Swyddog Etholiadau wedi gosod y rheolau canlynol ar gyfer Cynadleddau Rhyddhad UCM Cymru. </w:t>
      </w:r>
      <w:r>
        <w:t xml:space="preserve">Dylid nodi fod y rheolau hyn yn eiddo i’r Prif Swyddog Etholiadau neu’r sawl a benodir ganddynt, a dim ond hwy gaiff eu dehongli.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00EA0" w:rsidRDefault="00900EA0" w:rsidP="00900EA0">
      <w:pPr>
        <w:pStyle w:val="Bodycopy"/>
        <w:spacing w:line="240" w:lineRule="auto"/>
      </w:pPr>
    </w:p>
    <w:p w:rsidR="00900EA0" w:rsidRDefault="00900EA0" w:rsidP="00900EA0">
      <w:pPr>
        <w:pStyle w:val="Bodycopy"/>
        <w:spacing w:line="240" w:lineRule="auto"/>
      </w:pPr>
      <w:r>
        <w:t xml:space="preserve">Wrth ystyried y rheolau hyn, dylai ymgeiswyr fod yn ymwybodol eu bod yn gyfrifol dros y ffordd y caiff eu hymgyrchoedd eu cynnal ac am ymddygiad eu cefnogwyr. </w:t>
      </w:r>
      <w:r>
        <w:t xml:space="preserve">Caiff ymgeiswyr ar gyfer etholiadau eu llywodraethu gan God Ymddygiad UCM. </w:t>
      </w:r>
      <w:r>
        <w:t>Gall torri’r rheolau hyn gan ymgeiswyr neu eu cefnogwyr arwain at waharddiad o’r etholiad – felly hefyd torri’r rheolau ymgyrchu hyn.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00EA0" w:rsidRDefault="00900EA0" w:rsidP="00900EA0">
      <w:pPr>
        <w:pStyle w:val="Bodycopy"/>
        <w:spacing w:line="240" w:lineRule="auto"/>
      </w:pPr>
    </w:p>
    <w:p w:rsidR="00900EA0" w:rsidRDefault="00900EA0" w:rsidP="00900EA0">
      <w:pPr>
        <w:pStyle w:val="Bodycopy"/>
        <w:spacing w:line="240" w:lineRule="auto"/>
      </w:pPr>
      <w:r>
        <w:t xml:space="preserve">Gall ymgeiswyr gael dyfarniadau pellach ar ôl cau’r enwebiadau. </w:t>
      </w:r>
      <w:r>
        <w:t>Caiff y dyfarniadau hyn eu dosbarthu ymhlith yr ymgeiswyr i gyd ar yr un pryd.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00EA0" w:rsidRDefault="00900EA0" w:rsidP="00900EA0">
      <w:pPr>
        <w:rPr>
          <w:b/>
        </w:rPr>
      </w:pPr>
    </w:p>
    <w:p w:rsidR="00900EA0" w:rsidRPr="00E713ED" w:rsidRDefault="00900EA0" w:rsidP="00900EA0">
      <w:pPr>
        <w:pStyle w:val="Headinglevelthree"/>
        <w:spacing w:line="240" w:lineRule="auto"/>
      </w:pPr>
      <w:r>
        <w:t>Cyhoeddi enwebiadau a dderbyniwyd</w:t>
      </w:r>
    </w:p>
    <w:p w:rsidR="00900EA0" w:rsidRDefault="00900EA0" w:rsidP="00900EA0">
      <w:pPr>
        <w:pStyle w:val="Bodycopy"/>
        <w:spacing w:line="240" w:lineRule="auto"/>
      </w:pPr>
      <w:r>
        <w:t xml:space="preserve">Cyhoeddir maniffestos y rolau cyflogedig llawn amser a rhestr sy'n cynnwys enw'r ymgeiswyr ar-lein cyn gynted â chaiff yr enwebiadau eu gwirio. </w:t>
      </w:r>
      <w:r>
        <w:t xml:space="preserve">Rhoddir yr wybodaeth hon i bob y Gynhadledd cynrychiolydd ar ddiwedd y cyfnod cofrestru. </w:t>
      </w:r>
      <w:r>
        <w:t xml:space="preserve">Bydd darpariaeth ar gyfer cyhoeddi ffurflenni enwebu’r holl ymgeiswyr etholiadau Cynhadledd UCM Cymru am o leiaf 4 awr cyn pleidleisio.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00EA0" w:rsidRDefault="00900EA0" w:rsidP="00900EA0">
      <w:pPr>
        <w:pStyle w:val="Headinglevelthree"/>
        <w:spacing w:line="240" w:lineRule="auto"/>
      </w:pPr>
    </w:p>
    <w:p w:rsidR="00900EA0" w:rsidRPr="00E713ED" w:rsidRDefault="00900EA0" w:rsidP="00900EA0">
      <w:pPr>
        <w:pStyle w:val="Headinglevelthree"/>
        <w:spacing w:line="240" w:lineRule="auto"/>
      </w:pPr>
      <w:r>
        <w:t>Gwrthwynebu dilysrwydd yr ymgeiswyr</w:t>
      </w:r>
    </w:p>
    <w:p w:rsidR="00900EA0" w:rsidRDefault="00900EA0" w:rsidP="00900EA0">
      <w:pPr>
        <w:pStyle w:val="Bodycopy"/>
        <w:spacing w:line="240" w:lineRule="auto"/>
      </w:pPr>
      <w:r>
        <w:t xml:space="preserve">Gall unrhyw aelod o UCM wrthwynebu cymhwyster ymgeiswyr neu eu henwebwyr. </w:t>
      </w:r>
      <w:r>
        <w:t xml:space="preserve">Ar gyfer y rolau llawn amser, gallant wneud hyn drwy gysylltu â’r Prif Swyddog Etholiadau mewn ysgrifen ar </w:t>
      </w:r>
      <w:hyperlink r:id="rId9">
        <w:r>
          <w:rPr>
            <w:rStyle w:val="Hyperlink"/>
          </w:rPr>
          <w:t>conference@nus-wales.org.uk</w:t>
        </w:r>
      </w:hyperlink>
      <w:r>
        <w:t xml:space="preserve"> </w:t>
      </w:r>
      <w:hyperlink r:id="rId9"/>
      <w:r>
        <w:t xml:space="preserve">heb fod yn ddiweddarach na 28 Ebrill 2017. </w:t>
      </w:r>
      <w:r>
        <w:t xml:space="preserve">Ar gyfer y rolau eraill, dylent gysylltu â’r Swyddog Etholiadau, neu ei ddirprwy yn y Gynhadledd Ryddhad berthnasol heb fod yn hwyrach nag awr cyn pleidlais yr etholiad hwnnw. 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00EA0" w:rsidRDefault="00900EA0" w:rsidP="00900EA0">
      <w:pPr>
        <w:pStyle w:val="Bodycopy"/>
        <w:spacing w:line="240" w:lineRule="auto"/>
      </w:pPr>
    </w:p>
    <w:p w:rsidR="00900EA0" w:rsidRDefault="00900EA0" w:rsidP="00900EA0">
      <w:pPr>
        <w:rPr>
          <w:rFonts w:ascii="Verdana" w:hAnsi="Verdana"/>
          <w:b/>
          <w:color w:val="82C341"/>
        </w:rPr>
      </w:pPr>
      <w:r>
        <w:rPr>
          <w:rFonts w:ascii="Verdana" w:hAnsi="Verdana"/>
          <w:b/>
          <w:color w:val="82C341"/>
        </w:rPr>
        <w:t>Maniffestos</w:t>
      </w:r>
    </w:p>
    <w:p w:rsidR="00900EA0" w:rsidRDefault="00900EA0" w:rsidP="00900EA0">
      <w:pPr>
        <w:pStyle w:val="Bodycopy"/>
        <w:spacing w:line="240" w:lineRule="auto"/>
      </w:pPr>
      <w:r>
        <w:t xml:space="preserve">Bydd gan ymgeiswyr gyfle i gyflwyno maniffesto i gefnogi eich enwebiad. </w:t>
      </w:r>
      <w:r>
        <w:t xml:space="preserve">Sylwch fod rhaid i’r maniffesto hwn fod yn ddwyieithog. </w:t>
      </w:r>
      <w:r>
        <w:t xml:space="preserve">Mae UCM Cymru ar gael er mwyn cyfieithu maniffestos. </w:t>
      </w:r>
      <w:r>
        <w:t xml:space="preserve">Os hoffech ddefnyddio'r gwasanaeth hwn, sicrhewch eich bod yn anfon y testun at </w:t>
      </w:r>
      <w:hyperlink r:id="rId10">
        <w:r>
          <w:rPr>
            <w:rStyle w:val="Hyperlink"/>
          </w:rPr>
          <w:t>conference@nus-wales.org.uk</w:t>
        </w:r>
      </w:hyperlink>
      <w:r>
        <w:t xml:space="preserve"> ar ffurf dogfen Word erbyn 5pm ar ddydd Gwener 7 Ebrill 2017. </w:t>
      </w:r>
      <w:r>
        <w:t xml:space="preserve">Caiff hwn ei gyfieithu a'i ddychwelyd i chi o fewn wythnos o'ch cais. </w:t>
      </w:r>
      <w:r>
        <w:t>Caiff y maniffestos eu dosbarthu i holl aelodau cyfansoddol UCM Cymru.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00EA0" w:rsidRDefault="00900EA0" w:rsidP="00900EA0">
      <w:pPr>
        <w:pStyle w:val="Bodycopy"/>
        <w:spacing w:line="240" w:lineRule="auto"/>
      </w:pPr>
    </w:p>
    <w:p w:rsidR="00900EA0" w:rsidRDefault="00900EA0" w:rsidP="00900EA0">
      <w:pPr>
        <w:pStyle w:val="Bodycopy"/>
        <w:spacing w:line="240" w:lineRule="auto"/>
      </w:pPr>
      <w:r>
        <w:t xml:space="preserve">Os ydych yn dymuno cyflwyno maniffesto, rhaid iddo ein cyrraedd fel dogfen Word wedi ei e-bostio at </w:t>
      </w:r>
      <w:hyperlink r:id="rId11">
        <w:r>
          <w:rPr>
            <w:rStyle w:val="Hyperlink"/>
          </w:rPr>
          <w:t>conference@nus-wales.org.uk</w:t>
        </w:r>
      </w:hyperlink>
      <w:r>
        <w:t xml:space="preserve"> erbyn diwedd y cyfnod enwebu. </w:t>
      </w:r>
      <w:r>
        <w:t>Gall ymgeiswyr ar gyfer rolau llawn amser ddefnyddio 2 dudalen maint A4 yn y naill iaith a’r llall.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00EA0" w:rsidRDefault="00900EA0" w:rsidP="00900EA0">
      <w:pPr>
        <w:pStyle w:val="Bodycopy"/>
        <w:spacing w:line="240" w:lineRule="auto"/>
      </w:pPr>
    </w:p>
    <w:p w:rsidR="00900EA0" w:rsidRDefault="00900EA0" w:rsidP="00900EA0">
      <w:pPr>
        <w:pStyle w:val="Bodycopy"/>
        <w:spacing w:line="240" w:lineRule="auto"/>
      </w:pPr>
      <w:r>
        <w:t xml:space="preserve">Ni fydd unrhyw faniffesto sy’n ein cyrraedd heb enwebiad yn cyfrif fel ymgais ddilys ar gyfer yr etholiad.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00EA0" w:rsidRPr="0077637D" w:rsidRDefault="00900EA0" w:rsidP="00900EA0">
      <w:pPr>
        <w:rPr>
          <w:rFonts w:ascii="Verdana" w:hAnsi="Verdana"/>
          <w:color w:val="82C341"/>
          <w:sz w:val="18"/>
        </w:rPr>
      </w:pPr>
    </w:p>
    <w:p w:rsidR="00900EA0" w:rsidRPr="0077637D" w:rsidRDefault="00900EA0" w:rsidP="00900EA0">
      <w:pPr>
        <w:rPr>
          <w:rFonts w:ascii="Verdana" w:hAnsi="Verdana"/>
          <w:b/>
          <w:color w:val="82C341"/>
        </w:rPr>
      </w:pPr>
      <w:r>
        <w:rPr>
          <w:rFonts w:ascii="Verdana" w:hAnsi="Verdana"/>
          <w:b/>
          <w:color w:val="82C341"/>
        </w:rPr>
        <w:t>Holi'r ymgeiswyr</w:t>
      </w:r>
    </w:p>
    <w:p w:rsidR="00900EA0" w:rsidRDefault="00900EA0" w:rsidP="00900EA0">
      <w:pPr>
        <w:pStyle w:val="Bodycopy"/>
        <w:spacing w:line="240" w:lineRule="auto"/>
      </w:pPr>
      <w:r>
        <w:t xml:space="preserve">Caiff pob ymgeisydd ar gyfer pob rôl gyfle i wneud araith etholiadol yn y Gynhadledd Ryddhad berthnasol. </w:t>
      </w:r>
      <w:r>
        <w:t xml:space="preserve">Bydd y Swyddog Etholiadau yn gwneud trefniadau i ganiatáu sesiwn holi ac ateb ar gyfer ymgeiswyr y rolau llawn amser.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00EA0" w:rsidRDefault="00900EA0" w:rsidP="00900EA0">
      <w:pPr>
        <w:pStyle w:val="Bodycopy"/>
        <w:spacing w:line="240" w:lineRule="auto"/>
      </w:pPr>
    </w:p>
    <w:p w:rsidR="00900EA0" w:rsidRDefault="00900EA0" w:rsidP="00900EA0">
      <w:pPr>
        <w:pStyle w:val="Bodycopy"/>
        <w:spacing w:line="240" w:lineRule="auto"/>
      </w:pPr>
      <w:r>
        <w:t xml:space="preserve">Bydd gan ymgeiswyr y rolau rhan amser gyfle i gael eu holi os yw trefn busnes y Gynhadledd yn caniatáu hynny.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F3D13" w:rsidRDefault="003F3D13" w:rsidP="00900EA0">
      <w:pPr>
        <w:pStyle w:val="Bodycopy"/>
        <w:spacing w:line="240" w:lineRule="auto"/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F3D13" w:rsidRDefault="003F3D13" w:rsidP="00900EA0">
      <w:pPr>
        <w:pStyle w:val="Headinglevelthree"/>
        <w:spacing w:line="240" w:lineRule="auto"/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F3D13" w:rsidRDefault="003F3D13" w:rsidP="00900EA0">
      <w:pPr>
        <w:pStyle w:val="Headinglevelthree"/>
        <w:spacing w:line="240" w:lineRule="auto"/>
      </w:pPr>
    </w:p>
    <w:p w:rsidR="00900EA0" w:rsidRPr="00460F4E" w:rsidRDefault="00900EA0" w:rsidP="00900EA0">
      <w:pPr>
        <w:pStyle w:val="Headinglevelthree"/>
        <w:spacing w:line="240" w:lineRule="auto"/>
      </w:pPr>
      <w:r>
        <w:t>Y bleidlais</w:t>
      </w:r>
    </w:p>
    <w:p w:rsidR="00900EA0" w:rsidRDefault="00900EA0" w:rsidP="00900EA0">
      <w:pPr>
        <w:pStyle w:val="Bodycopy"/>
        <w:spacing w:line="240" w:lineRule="auto"/>
      </w:pPr>
      <w:r>
        <w:t xml:space="preserve">Ar gyfer pob etholiad, bydd y Prif Swyddog Etholiadau yn cyhoeddi’r dull pleidleisio. </w:t>
      </w:r>
      <w:r>
        <w:t xml:space="preserve">Bydd y papurau pleidleisio'n dangos enwau pob ymgeisydd a’r rôl maent yn ymgeisio amdani. </w:t>
      </w:r>
      <w:r>
        <w:t xml:space="preserve">Cynhelir yr etholiad drwy bleidlais gyfrinachol. </w:t>
      </w:r>
      <w:r>
        <w:t xml:space="preserve">Bydd blychau pleidleisio ac amseroedd clir i chi fwrw eich pleidlais. </w:t>
      </w:r>
      <w:r>
        <w:t xml:space="preserve">Rhoddir gwybod am hyn ar ddechrau pob Cynhadledd Ryddhad. </w:t>
      </w:r>
      <w:r>
        <w:t>Bydd pob cynrychiolydd yn gymwys i bleidleisio ym mhob etholiad.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00EA0" w:rsidRDefault="00900EA0" w:rsidP="00900EA0">
      <w:pPr/>
    </w:p>
    <w:p w:rsidR="00900EA0" w:rsidRDefault="00900EA0" w:rsidP="00900EA0">
      <w:pPr>
        <w:pStyle w:val="Headinglevelthree"/>
        <w:spacing w:line="240" w:lineRule="auto"/>
      </w:pPr>
      <w:r>
        <w:t>Y cyfrif</w:t>
      </w:r>
    </w:p>
    <w:p w:rsidR="00900EA0" w:rsidRDefault="00900EA0" w:rsidP="00900EA0">
      <w:pPr>
        <w:pStyle w:val="Bodycopy"/>
        <w:spacing w:line="240" w:lineRule="auto"/>
      </w:pPr>
      <w:r>
        <w:t xml:space="preserve">Bydd y Prif Swyddog Etholiadau yn trefnu y caiff y cyfrif ar gyfer pob rôl ei gynnal ym mhob Cynhadledd Ryddhad.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00EA0" w:rsidRDefault="00900EA0" w:rsidP="00900EA0">
      <w:pPr/>
    </w:p>
    <w:p w:rsidR="00900EA0" w:rsidRPr="00460F4E" w:rsidRDefault="00900EA0" w:rsidP="00900EA0">
      <w:pPr>
        <w:pStyle w:val="Headinglevelthree"/>
        <w:spacing w:line="240" w:lineRule="auto"/>
      </w:pPr>
      <w:r>
        <w:t>E-byst a chyfryngau cymdeithasol</w:t>
      </w:r>
    </w:p>
    <w:p w:rsidR="00900EA0" w:rsidRDefault="00900EA0" w:rsidP="00900EA0">
      <w:pPr>
        <w:pStyle w:val="Bodycopy"/>
        <w:spacing w:line="240" w:lineRule="auto"/>
      </w:pPr>
      <w:r>
        <w:t xml:space="preserve">Gwaherddir y defnydd o unrhyw restrau e-bost swyddogol sy’n berchen i Grŵp UCM at ddibenion casglu enwebiadau neu i hysbysebu ymgeiswyr. </w:t>
      </w:r>
      <w:r>
        <w:t xml:space="preserve">Mae hyn yn cynnwys unrhyw rwydweithiau e-bost swyddogol a grwpiau rhwydweithio cymdeithasol ac unrhyw ddigwyddiadau. </w:t>
      </w:r>
      <w:r>
        <w:t xml:space="preserve">Gallai hyn gynnwys unrhyw grŵp Jisc, megis yr un ar gyfer undebau myfyrwyr Cymru; tudalen Facebook, megis tudalen ar gyfer clwb neu gymdeithas; neu grŵp Facebook, megis grŵp UCM Cymru ar gyfer swydogion cyfredol.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00EA0" w:rsidRDefault="00900EA0" w:rsidP="00900EA0">
      <w:pPr>
        <w:pStyle w:val="Bodycopy"/>
        <w:spacing w:line="240" w:lineRule="auto"/>
      </w:pPr>
    </w:p>
    <w:p w:rsidR="00900EA0" w:rsidRDefault="00900EA0" w:rsidP="00900EA0">
      <w:pPr>
        <w:pStyle w:val="Bodycopy"/>
        <w:spacing w:line="240" w:lineRule="auto"/>
      </w:pPr>
      <w:r>
        <w:t xml:space="preserve">Ystyrir e-byst unigol a'r defnydd cyffredinol o rwydweithiau cymdeithasol a negesfyrddau yn gyfathrebu ar dafod lleferydd. </w:t>
      </w:r>
      <w:r>
        <w:t xml:space="preserve">Y tu hwnt i'r angen i barchu eu gwrthwynebwyr, mae croeso i'r ymgeiswyr ddefnyddio'r rhain fel y gwelant yn addas.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00EA0" w:rsidRDefault="00900EA0" w:rsidP="00900EA0">
      <w:pPr>
        <w:pStyle w:val="Bodycopy"/>
        <w:spacing w:line="240" w:lineRule="auto"/>
      </w:pPr>
    </w:p>
    <w:p w:rsidR="00900EA0" w:rsidRPr="00460F4E" w:rsidRDefault="00900EA0" w:rsidP="00900EA0">
      <w:pPr>
        <w:pStyle w:val="Headinglevelthree"/>
        <w:spacing w:line="240" w:lineRule="auto"/>
      </w:pPr>
      <w:r>
        <w:t>Taflenni</w:t>
      </w:r>
    </w:p>
    <w:p w:rsidR="00900EA0" w:rsidRDefault="00900EA0" w:rsidP="00900EA0">
      <w:pPr>
        <w:pStyle w:val="Bodycopy"/>
        <w:spacing w:line="240" w:lineRule="auto"/>
      </w:pPr>
      <w:r>
        <w:t xml:space="preserve">Gellir dosbarthu taflenni ymysg cynrychiolwyr ar unrhyw adeg yn ystod y gynhadledd, ond nid ar lawr y Gynhadledd nag yn y mannau a bennir ar gyfer blychau pleidleisio. </w:t>
      </w:r>
      <w:r>
        <w:t xml:space="preserve">Mae’n bosibl y bydd y Swyddog Etholiadau yn gofyn i ddosbarthwyr taflenni symud i ffwrdd neu i ymatal yn gyfangwbl os yw eu hymddygiad yn peri i’r digwyddiad fod yn anhygyrch.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00EA0" w:rsidRDefault="00900EA0" w:rsidP="00900EA0">
      <w:pPr>
        <w:pStyle w:val="Bodycopy"/>
        <w:spacing w:line="240" w:lineRule="auto"/>
      </w:pPr>
    </w:p>
    <w:p w:rsidR="00900EA0" w:rsidRDefault="00900EA0" w:rsidP="00900EA0">
      <w:pPr>
        <w:pStyle w:val="Bodycopy"/>
        <w:spacing w:line="240" w:lineRule="auto"/>
      </w:pPr>
      <w:r>
        <w:t xml:space="preserve">Bydd penderfyniadau o ran pa ddeunydd a all fod ar lawr y gynhadledd ar ddisgresiwn Swyddog Llywio'r gynhadledd honno.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00EA0" w:rsidRDefault="00900EA0" w:rsidP="00900EA0">
      <w:pPr/>
    </w:p>
    <w:p w:rsidR="00900EA0" w:rsidRPr="00460F4E" w:rsidRDefault="00900EA0" w:rsidP="00900EA0">
      <w:pPr>
        <w:pStyle w:val="Headinglevelthree"/>
        <w:spacing w:line="240" w:lineRule="auto"/>
      </w:pPr>
      <w:r>
        <w:t>Ymgyrchu hygyrch</w:t>
      </w:r>
    </w:p>
    <w:p w:rsidR="00900EA0" w:rsidRDefault="00900EA0" w:rsidP="00900EA0">
      <w:pPr>
        <w:pStyle w:val="Bodycopy"/>
        <w:spacing w:line="240" w:lineRule="auto"/>
      </w:pPr>
      <w:r>
        <w:t xml:space="preserve">Creodd Ymgyrch y Myfyrwyr Anabl ganllawiau ar ymgyrchu hygyrch ac anogir ymgeiswyr i'w darllen. </w:t>
      </w:r>
      <w:hyperlink r:id="rId12">
        <w:r>
          <w:rPr>
            <w:rStyle w:val="Hyperlink"/>
          </w:rPr>
          <w:t>http://www.nusconnect.org.uk/resources/disabled/Accessible-Campaigning-in-NUS/</w:t>
        </w:r>
      </w:hyperlink>
      <w:r>
        <w:t xml:space="preserve"> 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00EA0" w:rsidRPr="00460F4E" w:rsidRDefault="00900EA0" w:rsidP="00900EA0">
      <w:pPr>
        <w:tabs>
          <w:tab w:val="left" w:pos="2360"/>
        </w:tabs>
        <w:rPr>
          <w:b/>
        </w:rPr>
      </w:pPr>
    </w:p>
    <w:p w:rsidR="00900EA0" w:rsidRPr="00460F4E" w:rsidRDefault="00900EA0" w:rsidP="00900EA0">
      <w:pPr>
        <w:pStyle w:val="Headinglevelthree"/>
        <w:spacing w:line="240" w:lineRule="auto"/>
      </w:pPr>
      <w:r>
        <w:t>Cod ymddygiad</w:t>
      </w:r>
    </w:p>
    <w:p w:rsidR="00900EA0" w:rsidRDefault="00900EA0" w:rsidP="00900EA0">
      <w:pPr>
        <w:pStyle w:val="Bodycopy"/>
        <w:spacing w:line="240" w:lineRule="auto"/>
      </w:pPr>
      <w:r>
        <w:t xml:space="preserve">Hoffem atgoffa ymgeiswyr eu bod nhw, fel aelodau o UCM, ynghlwm i reolau gweithredu UCM, sydd ar gael ar-lein. </w:t>
      </w:r>
      <w:hyperlink r:id="rId13">
        <w:r>
          <w:rPr>
            <w:rStyle w:val="Hyperlink"/>
          </w:rPr>
          <w:t>http://www.nusconnect.org.uk/pageassets/about/democraticprocess</w:t>
        </w:r>
      </w:hyperlink>
      <w:r>
        <w:t xml:space="preserve">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00EA0" w:rsidRDefault="00900EA0" w:rsidP="00900EA0">
      <w:pPr>
        <w:pStyle w:val="Bodycopy"/>
        <w:spacing w:line="240" w:lineRule="auto"/>
      </w:pPr>
    </w:p>
    <w:p w:rsidR="00900EA0" w:rsidRDefault="00900EA0" w:rsidP="00900EA0">
      <w:pPr>
        <w:pStyle w:val="Bodycopy"/>
        <w:spacing w:line="240" w:lineRule="auto"/>
      </w:pPr>
      <w:r>
        <w:t xml:space="preserve">Mae’r rheolau gweithredu’n gosod y protocol i’w ddilyn os caiff unrhyw reolau disgyblaeth eu torri. </w:t>
      </w:r>
      <w:r>
        <w:t xml:space="preserve">Gall hynny gynnwys (ond nid yw’n gyfyngedig i) fygwth neu aflonyddu ar unrhyw berson arall; ymosod ar unrhyw un arall; difrodi eiddo; gweithredu’n groes i Bolisïau Cyfle Cyfartal UCM; gweithredu heb ystyried diogelwch eraill; gweithredu’n anonest gyda’r bwriad o dwyllo; tarfu ar gyfleoedd cyfartal, lle diogel, diogelu, dim platfform neu staffio.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00EA0" w:rsidRDefault="00900EA0" w:rsidP="00900EA0">
      <w:pPr>
        <w:pStyle w:val="Bodycopy"/>
        <w:spacing w:line="240" w:lineRule="auto"/>
      </w:pPr>
    </w:p>
    <w:p w:rsidR="00900EA0" w:rsidRDefault="00900EA0" w:rsidP="00900EA0">
      <w:pPr>
        <w:pStyle w:val="Bodycopy"/>
        <w:spacing w:line="240" w:lineRule="auto"/>
      </w:pPr>
      <w:r>
        <w:t>Mae gan y Swyddog Etholiadau’r hawl, ar unrhyw adeg, i wahardd ymgeisydd dros dro, er mwyn cynnal ymchwiliad parthed y rheolau ymddygiad, a allai beri i’r ymgeisydd gael ei wahardd yn barhaol o’r etholiad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00EA0" w:rsidRDefault="00900EA0" w:rsidP="00900EA0">
      <w:pPr>
        <w:pStyle w:val="Bodycopy"/>
        <w:spacing w:line="240" w:lineRule="auto"/>
      </w:pPr>
    </w:p>
    <w:p w:rsidR="00900EA0" w:rsidRPr="00460F4E" w:rsidRDefault="00900EA0" w:rsidP="00900EA0">
      <w:pPr>
        <w:pStyle w:val="Headinglevelthree"/>
        <w:spacing w:line="240" w:lineRule="auto"/>
      </w:pPr>
      <w:r>
        <w:t>Hyfforddiant ar gyfer ymgeiswyr llwyddiannus</w:t>
      </w:r>
    </w:p>
    <w:p w:rsidR="00900EA0" w:rsidRDefault="00900EA0" w:rsidP="00900EA0">
      <w:pPr>
        <w:pStyle w:val="Bodycopy"/>
        <w:spacing w:line="240" w:lineRule="auto"/>
      </w:pPr>
      <w:r>
        <w:t xml:space="preserve">Mae UCM yn credu mewn cynnig cefnogaeth i’w swyddogion a’i wirfoddolwyr. </w:t>
      </w:r>
      <w:r>
        <w:t xml:space="preserve">O’r herwydd, byddwn yn darparu ystod o hyfforddiant a phrosesau sefydlu ar gyfer yr ymgeiswyr llwyddiannus. </w:t>
      </w:r>
      <w:r>
        <w:t xml:space="preserve">Caiff pob ymgeisydd llwyddiannus ei hysbysu ynglŷn â dyddiadau unrhyw raglenni hyfforddi a sefydlu perthnasol, a bydd disgwyl iddynt fynychu’r rhain.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00EA0" w:rsidRDefault="00900EA0" w:rsidP="00900EA0">
      <w:pPr>
        <w:pStyle w:val="Bodycopy"/>
        <w:spacing w:line="240" w:lineRule="auto"/>
      </w:pPr>
    </w:p>
    <w:p w:rsidR="00900EA0" w:rsidRPr="00460F4E" w:rsidRDefault="00900EA0" w:rsidP="00900EA0">
      <w:pPr>
        <w:pStyle w:val="Headinglevelthree"/>
        <w:spacing w:line="240" w:lineRule="auto"/>
      </w:pPr>
      <w:r>
        <w:t>Monitro amrywioldeb</w:t>
      </w:r>
    </w:p>
    <w:p w:rsidR="00900EA0" w:rsidRDefault="00900EA0" w:rsidP="00900EA0">
      <w:pPr>
        <w:pStyle w:val="Bodycopy"/>
        <w:spacing w:line="240" w:lineRule="auto"/>
      </w:pPr>
      <w:r>
        <w:t xml:space="preserve">Mae’r Prif Swyddog Etholiadau’n awyddus i sicrhau bod y prosesau etholiadol hyn mor agored â phosibl i amrywioldeb llawn ein haelodaeth. </w:t>
      </w:r>
      <w:r>
        <w:t>Os yw eich enwebiad yn llwyddiannus, byddwn yn cysylltu â chi i gwblhau ffurflen fonitro amrywioldeb, sy’n ddewisol.</w:t>
      </w: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00EA0" w:rsidSect="002F1915">
      <w:headerReference w:type="default" r:id="rId14"/>
      <w:pgSz w:w="11900" w:h="16840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w15="http://schemas.microsoft.com/office/word/2012/wordml" w:type="separator" w:id="-1">
    <w:p w:rsidR="00900EA0" w:rsidRDefault="00900EA0" w:rsidP="00900EA0">
      <w:pPr/>
      <w:r>
        <w:separator/>
      </w:r>
    </w:p>
  </w:endnote>
  <w:endnote xmlns:w15="http://schemas.microsoft.com/office/word/2012/wordml" w:type="continuationSeparator" w:id="0">
    <w:p w:rsidR="00900EA0" w:rsidRDefault="00900EA0" w:rsidP="00900EA0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w15="http://schemas.microsoft.com/office/word/2012/wordml" w:type="separator" w:id="-1">
    <w:p w:rsidR="00900EA0" w:rsidRDefault="00900EA0" w:rsidP="00900EA0">
      <w:pPr/>
      <w:r>
        <w:separator/>
      </w:r>
    </w:p>
  </w:footnote>
  <w:footnote xmlns:w15="http://schemas.microsoft.com/office/word/2012/wordml" w:type="continuationSeparator" w:id="0">
    <w:p w:rsidR="00900EA0" w:rsidRDefault="00900EA0" w:rsidP="00900EA0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FEA" w:rsidRDefault="00FE7F32">
    <w:pPr>
      <w:pStyle w:val="Header"/>
    </w:pPr>
    <w:r>
      <w:rPr>
        <w:noProof/>
      </w:rPr>
      <w:drawing>
        <wp:anchor xmlns:wp14="http://schemas.microsoft.com/office/word/2010/wordprocessingDrawing" xmlns:wp="http://schemas.openxmlformats.org/drawingml/2006/wordprocessingDrawing" distT="0" distB="0" distL="114300" distR="114300" simplePos="0" relativeHeight="251660288" behindDoc="1" locked="0" layoutInCell="1" allowOverlap="1" wp14:anchorId="08E64318" wp14:editId="04A8B362">
          <wp:simplePos x="0" y="0"/>
          <wp:positionH relativeFrom="column">
            <wp:posOffset>-360045</wp:posOffset>
          </wp:positionH>
          <wp:positionV relativeFrom="paragraph">
            <wp:posOffset>-443865</wp:posOffset>
          </wp:positionV>
          <wp:extent cx="7560310" cy="10685780"/>
          <wp:effectExtent l="0" t="0" r="8890" b="7620"/>
          <wp:wrapNone/>
          <wp:docPr id="6" name="Picture 6" descr="General-conference-document-NUS-Wale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eneral-conference-document-NUS-Wale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12071"/>
    <w:multiLevelType w:val="hybridMultilevel"/>
    <w:tmpl w:val="79FA0F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04DD9"/>
    <w:multiLevelType w:val="hybridMultilevel"/>
    <w:tmpl w:val="2B248E8A"/>
    <w:lvl w:ilvl="0" w:tplc="C472F430">
      <w:start w:val="3"/>
      <w:numFmt w:val="bullet"/>
      <w:lvlText w:val="•"/>
      <w:lvlJc w:val="left"/>
      <w:pPr>
        <w:ind w:left="1080" w:hanging="720"/>
      </w:pPr>
      <w:rPr>
        <w:rFonts w:ascii="Verdana" w:eastAsia="MS Mincho" w:hAnsi="Verdana" w:cs="Times New Roman" w:hint="default"/>
        <w:color w:val="82C3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A0"/>
    <w:rsid w:val="000538C5"/>
    <w:rsid w:val="0010400F"/>
    <w:rsid w:val="002F1915"/>
    <w:rsid w:val="003F3D13"/>
    <w:rsid w:val="004D5EC8"/>
    <w:rsid w:val="004E3E4C"/>
    <w:rsid w:val="0052659B"/>
    <w:rsid w:val="00833E45"/>
    <w:rsid w:val="00900EA0"/>
    <w:rsid w:val="00B33F8F"/>
    <w:rsid w:val="00FE6DD2"/>
    <w:rsid w:val="00FE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7C799-C406-4C4A-94E6-D17B136097FF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>
    <w:rPrDefault>
      <w:rPr>
        <w:rFonts w:asciiTheme="minorHAnsi" w:eastAsiaTheme="minorHAnsi" w:hAnsiTheme="minorHAnsi" w:cstheme="minorBidi"/>
        <w:sz w:val="22"/>
        <w:szCs w:val="22"/>
        <w:lang w:val="cy-GB" w:eastAsia="cy-GB" w:bidi="cy-GB"/>
      </w:rPr>
    </w:rPrDefault>
    <w:pPrDefault>
      <w:pPr>
        <w:spacing w:after="160" w:line="259" w:lineRule="auto"/>
      </w:pPr>
    </w:pPrDefault>
  </w:docDefaults>
  <w:latentStyles xmlns:w15="http://schemas.microsoft.com/office/word/2012/wordml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xmlns:w15="http://schemas.microsoft.com/office/word/2012/wordml" w:type="paragraph" w:default="1" w:styleId="Normal">
    <w:name w:val="Normal"/>
    <w:qFormat/>
    <w:rsid w:val="00900EA0"/>
    <w:pPr>
      <w:spacing w:after="0" w:line="240" w:lineRule="auto"/>
    </w:pPr>
    <w:rPr>
      <w:rFonts w:ascii="Cambria" w:eastAsia="MS Mincho" w:hAnsi="Cambria" w:cs="Times New Roman"/>
      <w:sz w:val="24"/>
      <w:szCs w:val="24"/>
      <w:lang w:val="cy-GB"/>
    </w:rPr>
  </w:style>
  <w:style xmlns:w15="http://schemas.microsoft.com/office/word/2012/wordml"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0E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xmlns:w15="http://schemas.microsoft.com/office/word/2012/wordml" w:type="character" w:default="1" w:styleId="DefaultParagraphFont">
    <w:name w:val="Default Paragraph Font"/>
    <w:uiPriority w:val="1"/>
    <w:semiHidden/>
    <w:unhideWhenUsed/>
  </w:style>
  <w:style xmlns:w15="http://schemas.microsoft.com/office/word/2012/wordml"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w:type="numbering" w:default="1" w:styleId="NoList">
    <w:name w:val="No List"/>
    <w:uiPriority w:val="99"/>
    <w:semiHidden/>
    <w:unhideWhenUsed/>
  </w:style>
  <w:style xmlns:w15="http://schemas.microsoft.com/office/word/2012/wordml" w:type="paragraph" w:styleId="Header">
    <w:name w:val="header"/>
    <w:basedOn w:val="Normal"/>
    <w:link w:val="HeaderChar"/>
    <w:uiPriority w:val="99"/>
    <w:unhideWhenUsed/>
    <w:rsid w:val="00900EA0"/>
    <w:pPr>
      <w:tabs>
        <w:tab w:val="center" w:pos="4320"/>
        <w:tab w:val="right" w:pos="8640"/>
      </w:tabs>
    </w:pPr>
  </w:style>
  <w:style xmlns:w15="http://schemas.microsoft.com/office/word/2012/wordml" w:type="character" w:customStyle="1" w:styleId="HeaderChar">
    <w:name w:val="Header Char"/>
    <w:basedOn w:val="DefaultParagraphFont"/>
    <w:link w:val="Header"/>
    <w:uiPriority w:val="99"/>
    <w:rsid w:val="00900EA0"/>
    <w:rPr>
      <w:rFonts w:ascii="Cambria" w:eastAsia="MS Mincho" w:hAnsi="Cambria" w:cs="Times New Roman"/>
      <w:sz w:val="24"/>
      <w:szCs w:val="24"/>
      <w:lang w:val="cy-GB"/>
    </w:rPr>
  </w:style>
  <w:style xmlns:w15="http://schemas.microsoft.com/office/word/2012/wordml" w:type="paragraph" w:customStyle="1" w:styleId="Headinglevelthree">
    <w:name w:val="Heading level three"/>
    <w:basedOn w:val="Heading2"/>
    <w:link w:val="HeadinglevelthreeChar"/>
    <w:qFormat/>
    <w:rsid w:val="00900EA0"/>
    <w:pPr>
      <w:keepNext w:val="0"/>
      <w:keepLines w:val="0"/>
      <w:spacing w:before="0" w:after="45" w:line="320" w:lineRule="exact"/>
    </w:pPr>
    <w:rPr>
      <w:rFonts w:ascii="Verdana" w:eastAsia="Cambria" w:hAnsi="Verdana" w:cs="Times New Roman"/>
      <w:b/>
      <w:color w:val="84BD00"/>
      <w:sz w:val="24"/>
      <w:szCs w:val="24"/>
      <w:lang w:val="cy-GB"/>
    </w:rPr>
  </w:style>
  <w:style xmlns:w15="http://schemas.microsoft.com/office/word/2012/wordml" w:type="character" w:customStyle="1" w:styleId="HeadinglevelthreeChar">
    <w:name w:val="Heading level three Char"/>
    <w:link w:val="Headinglevelthree"/>
    <w:rsid w:val="00900EA0"/>
    <w:rPr>
      <w:rFonts w:ascii="Verdana" w:eastAsia="Cambria" w:hAnsi="Verdana" w:cs="Times New Roman"/>
      <w:b/>
      <w:color w:val="84BD00"/>
      <w:sz w:val="24"/>
      <w:szCs w:val="24"/>
    </w:rPr>
  </w:style>
  <w:style xmlns:w15="http://schemas.microsoft.com/office/word/2012/wordml" w:type="paragraph" w:customStyle="1" w:styleId="HeadinglevelTwo">
    <w:name w:val="Heading level Two"/>
    <w:basedOn w:val="Normal"/>
    <w:qFormat/>
    <w:rsid w:val="00900EA0"/>
    <w:pPr>
      <w:adjustRightInd w:val="0"/>
      <w:snapToGrid w:val="0"/>
      <w:spacing w:line="240" w:lineRule="atLeast"/>
    </w:pPr>
    <w:rPr>
      <w:rFonts w:ascii="Verdana" w:eastAsia="Cambria" w:hAnsi="Verdana"/>
      <w:b/>
      <w:noProof/>
      <w:color w:val="84BD00"/>
      <w:sz w:val="36"/>
      <w:szCs w:val="36"/>
    </w:rPr>
  </w:style>
  <w:style xmlns:w15="http://schemas.microsoft.com/office/word/2012/wordml" w:type="paragraph" w:customStyle="1" w:styleId="Bodycopy">
    <w:name w:val="Body copy"/>
    <w:basedOn w:val="Normal"/>
    <w:qFormat/>
    <w:rsid w:val="00900EA0"/>
    <w:pPr>
      <w:spacing w:line="260" w:lineRule="exact"/>
    </w:pPr>
    <w:rPr>
      <w:rFonts w:ascii="Verdana" w:hAnsi="Verdana"/>
      <w:sz w:val="18"/>
      <w:szCs w:val="18"/>
    </w:rPr>
  </w:style>
  <w:style xmlns:w15="http://schemas.microsoft.com/office/word/2012/wordml" w:type="character" w:styleId="Hyperlink">
    <w:name w:val="Hyperlink"/>
    <w:basedOn w:val="DefaultParagraphFont"/>
    <w:uiPriority w:val="99"/>
    <w:unhideWhenUsed/>
    <w:rsid w:val="00900EA0"/>
    <w:rPr>
      <w:color w:val="0563C1" w:themeColor="hyperlink"/>
      <w:u w:val="single"/>
    </w:rPr>
  </w:style>
  <w:style xmlns:w15="http://schemas.microsoft.com/office/word/2012/wordml" w:type="table" w:styleId="TableGrid">
    <w:name w:val="Table Grid"/>
    <w:basedOn w:val="TableNormal"/>
    <w:uiPriority w:val="39"/>
    <w:rsid w:val="00900EA0"/>
    <w:pPr>
      <w:spacing w:after="0" w:line="240" w:lineRule="auto"/>
    </w:pPr>
    <w:rPr>
      <w:rFonts w:ascii="Verdana" w:hAnsi="Verdana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w:type="paragraph" w:customStyle="1" w:styleId="Default">
    <w:name w:val="Default"/>
    <w:rsid w:val="00900EA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xmlns:w15="http://schemas.microsoft.com/office/word/2012/wordml" w:type="character" w:customStyle="1" w:styleId="Heading2Char">
    <w:name w:val="Heading 2 Char"/>
    <w:basedOn w:val="DefaultParagraphFont"/>
    <w:link w:val="Heading2"/>
    <w:uiPriority w:val="9"/>
    <w:semiHidden/>
    <w:rsid w:val="00900E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y-GB"/>
    </w:rPr>
  </w:style>
  <w:style xmlns:w15="http://schemas.microsoft.com/office/word/2012/wordml" w:type="paragraph" w:styleId="Footer">
    <w:name w:val="footer"/>
    <w:basedOn w:val="Normal"/>
    <w:link w:val="FooterChar"/>
    <w:uiPriority w:val="99"/>
    <w:unhideWhenUsed/>
    <w:rsid w:val="00900EA0"/>
    <w:pPr>
      <w:tabs>
        <w:tab w:val="center" w:pos="4513"/>
        <w:tab w:val="right" w:pos="9026"/>
      </w:tabs>
    </w:pPr>
  </w:style>
  <w:style xmlns:w15="http://schemas.microsoft.com/office/word/2012/wordml" w:type="character" w:customStyle="1" w:styleId="FooterChar">
    <w:name w:val="Footer Char"/>
    <w:basedOn w:val="DefaultParagraphFont"/>
    <w:link w:val="Footer"/>
    <w:uiPriority w:val="99"/>
    <w:rsid w:val="00900EA0"/>
    <w:rPr>
      <w:rFonts w:ascii="Cambria" w:eastAsia="MS Mincho" w:hAnsi="Cambria" w:cs="Times New Roman"/>
      <w:sz w:val="24"/>
      <w:szCs w:val="24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hyperlink" Target="mailto:conference@nus-wales.org.uk" TargetMode="External" /><Relationship Id="rId13" Type="http://schemas.openxmlformats.org/officeDocument/2006/relationships/hyperlink" Target="http://www.nusconnect.org.uk/pageassets/about/democraticprocess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conference@nus-wales.org.uk" TargetMode="External" /><Relationship Id="rId12" Type="http://schemas.openxmlformats.org/officeDocument/2006/relationships/hyperlink" Target="http://www.nusconnect.org.uk/resources/disabled/Accessible-Campaigning-in-NUS/" TargetMode="Externa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mailto:conference@nus-wales.org.uk" TargetMode="Externa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yperlink" Target="mailto:conference@nus-wales.org.uk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mailto:conference@nus-wales.org.uk" TargetMode="External" /><Relationship Id="rId14" Type="http://schemas.openxmlformats.org/officeDocument/2006/relationships/header" Target="header1.xml" /></Relationships>
</file>

<file path=word/_rels/header1.xml.rels><?xml version="1.0" encoding="utf-8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Meehan</dc:creator>
  <cp:keywords/>
  <dc:description/>
  <cp:lastModifiedBy>Geoff Jones</cp:lastModifiedBy>
  <cp:revision>2</cp:revision>
  <dcterms:created xsi:type="dcterms:W3CDTF">2017-03-22T11:44:00Z</dcterms:created>
  <dcterms:modified xsi:type="dcterms:W3CDTF">2017-03-22T11:44:00Z</dcterms:modified>
</cp:coreProperties>
</file>